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45934" w14:textId="77777777" w:rsidR="00426130" w:rsidRDefault="00426130">
      <w:pPr>
        <w:jc w:val="center"/>
        <w:outlineLvl w:val="0"/>
      </w:pPr>
      <w:r>
        <w:fldChar w:fldCharType="begin"/>
      </w:r>
      <w:r>
        <w:instrText xml:space="preserve"> SEQ CHAPTER \h \r 1</w:instrText>
      </w:r>
      <w:r>
        <w:fldChar w:fldCharType="end"/>
      </w:r>
      <w:r>
        <w:t>CITY OF ST. ANTHONY</w:t>
      </w:r>
    </w:p>
    <w:p w14:paraId="4C8ED996" w14:textId="7FDD35CB" w:rsidR="00426130" w:rsidRDefault="00FB0849">
      <w:pPr>
        <w:tabs>
          <w:tab w:val="left" w:pos="0"/>
          <w:tab w:val="left" w:pos="8640"/>
          <w:tab w:val="left" w:pos="9360"/>
          <w:tab w:val="left" w:pos="10080"/>
        </w:tabs>
        <w:jc w:val="center"/>
        <w:outlineLvl w:val="0"/>
      </w:pPr>
      <w:r>
        <w:t xml:space="preserve">PARKS </w:t>
      </w:r>
      <w:r w:rsidR="00BE32E6">
        <w:t xml:space="preserve">AND ENVIRONMENTAL </w:t>
      </w:r>
      <w:r w:rsidR="0001277F">
        <w:t>COMMISSION</w:t>
      </w:r>
      <w:r w:rsidR="00BB58EE">
        <w:t xml:space="preserve"> WORK SESSION</w:t>
      </w:r>
      <w:r w:rsidR="0001277F">
        <w:t xml:space="preserve"> </w:t>
      </w:r>
      <w:r w:rsidR="00532678">
        <w:t>MEETING</w:t>
      </w:r>
    </w:p>
    <w:p w14:paraId="1F3E2417" w14:textId="674E2557" w:rsidR="00426130" w:rsidRDefault="00C822B1">
      <w:pPr>
        <w:keepLines/>
        <w:tabs>
          <w:tab w:val="left" w:pos="0"/>
          <w:tab w:val="left" w:pos="8640"/>
          <w:tab w:val="left" w:pos="9360"/>
          <w:tab w:val="left" w:pos="10080"/>
        </w:tabs>
        <w:jc w:val="center"/>
      </w:pPr>
      <w:r>
        <w:t>MAY 21</w:t>
      </w:r>
      <w:r w:rsidR="000258DC">
        <w:t>, 2025</w:t>
      </w:r>
    </w:p>
    <w:p w14:paraId="2DFB3C9B" w14:textId="1C0DB95E" w:rsidR="00532678" w:rsidRDefault="00C822B1">
      <w:pPr>
        <w:keepLines/>
        <w:tabs>
          <w:tab w:val="left" w:pos="0"/>
          <w:tab w:val="left" w:pos="8640"/>
          <w:tab w:val="left" w:pos="9360"/>
          <w:tab w:val="left" w:pos="10080"/>
        </w:tabs>
        <w:jc w:val="center"/>
      </w:pPr>
      <w:r>
        <w:t>5:30</w:t>
      </w:r>
      <w:r w:rsidR="00532678">
        <w:t xml:space="preserve"> p.m.</w:t>
      </w:r>
    </w:p>
    <w:p w14:paraId="1A50CD45" w14:textId="77777777" w:rsidR="00426130" w:rsidRDefault="00426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pPr>
    </w:p>
    <w:p w14:paraId="28DF8412" w14:textId="77777777" w:rsidR="00426130" w:rsidRDefault="00426130" w:rsidP="000E63D6">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rPr>
          <w:b/>
        </w:rPr>
      </w:pPr>
      <w:r>
        <w:rPr>
          <w:b/>
        </w:rPr>
        <w:t>CALL TO ORDER.</w:t>
      </w:r>
    </w:p>
    <w:p w14:paraId="21DA5C44" w14:textId="77777777" w:rsidR="00426130" w:rsidRDefault="00426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pPr>
    </w:p>
    <w:p w14:paraId="5112593F" w14:textId="38BD6F0B" w:rsidR="00426130" w:rsidRDefault="00532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pPr>
      <w:r>
        <w:t>Chair</w:t>
      </w:r>
      <w:r w:rsidR="00BC6C56">
        <w:t xml:space="preserve">person </w:t>
      </w:r>
      <w:r w:rsidR="00066EF0">
        <w:t>Fee</w:t>
      </w:r>
      <w:r w:rsidR="00BC6C56">
        <w:t xml:space="preserve"> </w:t>
      </w:r>
      <w:r w:rsidR="00426130">
        <w:t>called the meeting to order at 7:00 p.m.</w:t>
      </w:r>
    </w:p>
    <w:p w14:paraId="47F696BC" w14:textId="77777777" w:rsidR="005A5A5F" w:rsidRDefault="005A5A5F" w:rsidP="00887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rPr>
          <w:b/>
        </w:rPr>
      </w:pPr>
    </w:p>
    <w:p w14:paraId="5A0183C3" w14:textId="77777777" w:rsidR="008878E2" w:rsidRDefault="008878E2" w:rsidP="000E63D6">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rPr>
          <w:b/>
        </w:rPr>
      </w:pPr>
      <w:r>
        <w:rPr>
          <w:b/>
        </w:rPr>
        <w:t>ROLL CALL.</w:t>
      </w:r>
    </w:p>
    <w:p w14:paraId="0728A509" w14:textId="77777777" w:rsidR="008878E2" w:rsidRPr="00D255BE" w:rsidRDefault="008878E2" w:rsidP="00887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120" w:hanging="3120"/>
        <w:rPr>
          <w:szCs w:val="24"/>
        </w:rPr>
      </w:pPr>
    </w:p>
    <w:p w14:paraId="42C854BB" w14:textId="1EB0D71C" w:rsidR="00D16A95" w:rsidRDefault="001257A7" w:rsidP="00BA08CF">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right" w:pos="10080"/>
        </w:tabs>
        <w:ind w:left="3060" w:hanging="3060"/>
        <w:rPr>
          <w:szCs w:val="24"/>
        </w:rPr>
      </w:pPr>
      <w:r w:rsidRPr="00D255BE">
        <w:rPr>
          <w:szCs w:val="24"/>
        </w:rPr>
        <w:t>Commissioners Present:</w:t>
      </w:r>
      <w:r w:rsidRPr="00D255BE">
        <w:rPr>
          <w:szCs w:val="24"/>
        </w:rPr>
        <w:tab/>
      </w:r>
      <w:r w:rsidR="00BA08CF">
        <w:rPr>
          <w:szCs w:val="24"/>
        </w:rPr>
        <w:tab/>
      </w:r>
      <w:r w:rsidR="00D255BE" w:rsidRPr="00BA08CF">
        <w:rPr>
          <w:bCs/>
          <w:szCs w:val="24"/>
        </w:rPr>
        <w:t xml:space="preserve">Chair </w:t>
      </w:r>
      <w:r w:rsidR="00066EF0" w:rsidRPr="00BA08CF">
        <w:rPr>
          <w:bCs/>
          <w:szCs w:val="24"/>
        </w:rPr>
        <w:t xml:space="preserve">Lily Fee, Commissioners </w:t>
      </w:r>
      <w:r w:rsidR="00BA08CF">
        <w:rPr>
          <w:bCs/>
          <w:szCs w:val="24"/>
        </w:rPr>
        <w:t>Yaacoub Hark, Kristen Peterson</w:t>
      </w:r>
      <w:r w:rsidR="00BB58EE">
        <w:rPr>
          <w:bCs/>
          <w:szCs w:val="24"/>
        </w:rPr>
        <w:t xml:space="preserve">, </w:t>
      </w:r>
      <w:r w:rsidR="007D042E">
        <w:rPr>
          <w:szCs w:val="24"/>
        </w:rPr>
        <w:t>Jessica Swiontek (arrived at 5:50 p.m.), and</w:t>
      </w:r>
      <w:r w:rsidR="007D042E">
        <w:rPr>
          <w:bCs/>
          <w:szCs w:val="24"/>
        </w:rPr>
        <w:t xml:space="preserve"> </w:t>
      </w:r>
      <w:r w:rsidR="00BB58EE">
        <w:rPr>
          <w:bCs/>
          <w:szCs w:val="24"/>
        </w:rPr>
        <w:t>Natalie Synhavsky</w:t>
      </w:r>
    </w:p>
    <w:p w14:paraId="43CB9745" w14:textId="77777777" w:rsidR="00036FDC" w:rsidRPr="00D255BE" w:rsidRDefault="00036FDC" w:rsidP="00D255BE">
      <w:pPr>
        <w:ind w:left="3060" w:right="-345" w:hanging="3060"/>
        <w:rPr>
          <w:szCs w:val="24"/>
          <w:u w:val="single"/>
        </w:rPr>
      </w:pPr>
    </w:p>
    <w:p w14:paraId="74770F6D" w14:textId="2F47D5E9" w:rsidR="00036FDC" w:rsidRDefault="001257A7" w:rsidP="0053585E">
      <w:pPr>
        <w:tabs>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right" w:pos="10080"/>
        </w:tabs>
        <w:ind w:left="3060" w:hanging="3060"/>
        <w:rPr>
          <w:szCs w:val="24"/>
        </w:rPr>
      </w:pPr>
      <w:r w:rsidRPr="0011483B">
        <w:rPr>
          <w:szCs w:val="24"/>
        </w:rPr>
        <w:t>Absent:</w:t>
      </w:r>
      <w:r w:rsidRPr="0011483B">
        <w:rPr>
          <w:szCs w:val="24"/>
        </w:rPr>
        <w:tab/>
      </w:r>
      <w:r w:rsidRPr="0011483B">
        <w:rPr>
          <w:szCs w:val="24"/>
        </w:rPr>
        <w:tab/>
      </w:r>
      <w:r w:rsidRPr="0011483B">
        <w:rPr>
          <w:szCs w:val="24"/>
        </w:rPr>
        <w:tab/>
      </w:r>
      <w:r w:rsidR="00A27B92">
        <w:rPr>
          <w:szCs w:val="24"/>
        </w:rPr>
        <w:tab/>
      </w:r>
      <w:r w:rsidR="007D042E">
        <w:rPr>
          <w:szCs w:val="24"/>
        </w:rPr>
        <w:t>None</w:t>
      </w:r>
    </w:p>
    <w:p w14:paraId="1697AEE1" w14:textId="77777777" w:rsidR="00BE32E6" w:rsidRPr="0011483B" w:rsidRDefault="00BE32E6" w:rsidP="00D255BE">
      <w:pPr>
        <w:tabs>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right" w:pos="10080"/>
        </w:tabs>
        <w:rPr>
          <w:szCs w:val="24"/>
        </w:rPr>
      </w:pPr>
    </w:p>
    <w:p w14:paraId="541C9EF7" w14:textId="5437E6EE" w:rsidR="0011483B" w:rsidRDefault="001257A7" w:rsidP="0011483B">
      <w:pPr>
        <w:pStyle w:val="BodyTextIndent3"/>
        <w:tabs>
          <w:tab w:val="clear" w:pos="3600"/>
          <w:tab w:val="left" w:pos="3060"/>
        </w:tabs>
        <w:ind w:left="3060" w:hanging="3060"/>
        <w:rPr>
          <w:szCs w:val="24"/>
        </w:rPr>
      </w:pPr>
      <w:r w:rsidRPr="0011483B">
        <w:rPr>
          <w:szCs w:val="24"/>
        </w:rPr>
        <w:t xml:space="preserve">Also Present:       </w:t>
      </w:r>
      <w:r w:rsidRPr="0011483B">
        <w:rPr>
          <w:szCs w:val="24"/>
        </w:rPr>
        <w:tab/>
      </w:r>
      <w:r w:rsidRPr="0011483B">
        <w:rPr>
          <w:szCs w:val="24"/>
        </w:rPr>
        <w:tab/>
      </w:r>
      <w:r w:rsidR="00C12B72">
        <w:rPr>
          <w:szCs w:val="24"/>
        </w:rPr>
        <w:t>Assistant City Manager Ashley Morello</w:t>
      </w:r>
      <w:r w:rsidR="00A414CB">
        <w:rPr>
          <w:szCs w:val="24"/>
        </w:rPr>
        <w:t>, City Planner Stephen Grittman</w:t>
      </w:r>
      <w:r w:rsidR="007D042E">
        <w:rPr>
          <w:szCs w:val="24"/>
        </w:rPr>
        <w:t>,</w:t>
      </w:r>
      <w:r w:rsidR="00067117">
        <w:rPr>
          <w:szCs w:val="24"/>
        </w:rPr>
        <w:t xml:space="preserve"> and</w:t>
      </w:r>
      <w:r w:rsidR="00A91FBA" w:rsidRPr="00BA08CF">
        <w:rPr>
          <w:szCs w:val="24"/>
        </w:rPr>
        <w:t xml:space="preserve"> </w:t>
      </w:r>
      <w:r w:rsidR="00BB58EE">
        <w:rPr>
          <w:szCs w:val="24"/>
        </w:rPr>
        <w:t xml:space="preserve">Sustainability </w:t>
      </w:r>
      <w:r w:rsidR="00706724" w:rsidRPr="00BA08CF">
        <w:rPr>
          <w:szCs w:val="24"/>
        </w:rPr>
        <w:t xml:space="preserve">Coordinator </w:t>
      </w:r>
      <w:r w:rsidR="00A26672" w:rsidRPr="00BA08CF">
        <w:rPr>
          <w:szCs w:val="24"/>
        </w:rPr>
        <w:t xml:space="preserve">Minette </w:t>
      </w:r>
      <w:r w:rsidR="00C12B72">
        <w:rPr>
          <w:szCs w:val="24"/>
        </w:rPr>
        <w:t>Saulog</w:t>
      </w:r>
    </w:p>
    <w:p w14:paraId="44FF1D13" w14:textId="77777777" w:rsidR="00A26672" w:rsidRDefault="00A26672" w:rsidP="000C2F68">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right" w:pos="10080"/>
        </w:tabs>
        <w:ind w:left="720"/>
      </w:pPr>
    </w:p>
    <w:p w14:paraId="748F0A70" w14:textId="77777777" w:rsidR="00A26672" w:rsidRDefault="00A26672" w:rsidP="000C2F68">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right" w:pos="10080"/>
        </w:tabs>
        <w:ind w:left="720"/>
      </w:pPr>
    </w:p>
    <w:p w14:paraId="2B4CC5EA" w14:textId="660B3470" w:rsidR="00426130" w:rsidRDefault="00120F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pPr>
      <w:r>
        <w:rPr>
          <w:b/>
        </w:rPr>
        <w:t>I</w:t>
      </w:r>
      <w:r w:rsidR="00CC5100">
        <w:rPr>
          <w:b/>
        </w:rPr>
        <w:t>II</w:t>
      </w:r>
      <w:r w:rsidR="008878E2" w:rsidRPr="008878E2">
        <w:rPr>
          <w:b/>
        </w:rPr>
        <w:t>.</w:t>
      </w:r>
      <w:r w:rsidR="008878E2" w:rsidRPr="008878E2">
        <w:rPr>
          <w:b/>
        </w:rPr>
        <w:tab/>
      </w:r>
      <w:r w:rsidR="0001277F">
        <w:rPr>
          <w:b/>
        </w:rPr>
        <w:t>APPROVAL OF</w:t>
      </w:r>
      <w:r w:rsidR="00BC6C56">
        <w:rPr>
          <w:b/>
        </w:rPr>
        <w:t xml:space="preserve"> THE </w:t>
      </w:r>
      <w:r w:rsidR="00A414CB">
        <w:rPr>
          <w:b/>
        </w:rPr>
        <w:t>MAY 21</w:t>
      </w:r>
      <w:r w:rsidR="000258DC">
        <w:rPr>
          <w:b/>
        </w:rPr>
        <w:t>, 2025</w:t>
      </w:r>
      <w:r w:rsidR="007D042E">
        <w:rPr>
          <w:b/>
        </w:rPr>
        <w:t>,</w:t>
      </w:r>
      <w:r w:rsidR="00BC6C56">
        <w:rPr>
          <w:b/>
        </w:rPr>
        <w:t xml:space="preserve"> </w:t>
      </w:r>
      <w:r w:rsidR="00FB0849">
        <w:rPr>
          <w:b/>
        </w:rPr>
        <w:t xml:space="preserve">PARKS </w:t>
      </w:r>
      <w:r w:rsidR="006A3866">
        <w:rPr>
          <w:b/>
        </w:rPr>
        <w:t xml:space="preserve">AND ENVIRONMENTAL </w:t>
      </w:r>
      <w:r w:rsidR="00BC6C56">
        <w:rPr>
          <w:b/>
        </w:rPr>
        <w:t>COMMISSION</w:t>
      </w:r>
      <w:r w:rsidR="0001277F">
        <w:rPr>
          <w:b/>
        </w:rPr>
        <w:t xml:space="preserve"> </w:t>
      </w:r>
      <w:r w:rsidR="00426130">
        <w:rPr>
          <w:b/>
        </w:rPr>
        <w:t>MEETING AGENDA</w:t>
      </w:r>
      <w:r w:rsidR="00253B2D">
        <w:rPr>
          <w:b/>
        </w:rPr>
        <w:t>.</w:t>
      </w:r>
    </w:p>
    <w:p w14:paraId="3B517C5F" w14:textId="77777777" w:rsidR="000D58DA" w:rsidRDefault="000D58DA" w:rsidP="007003E9">
      <w:pPr>
        <w:ind w:left="720"/>
      </w:pPr>
    </w:p>
    <w:p w14:paraId="401D2499" w14:textId="6D110A09" w:rsidR="00CD52F8" w:rsidRDefault="007652AA" w:rsidP="007003E9">
      <w:pPr>
        <w:ind w:left="720"/>
      </w:pPr>
      <w:r>
        <w:t xml:space="preserve">Motion by Commissioner </w:t>
      </w:r>
      <w:r w:rsidR="00CA232C">
        <w:t>Peterson</w:t>
      </w:r>
      <w:r w:rsidR="00807B86">
        <w:t>,</w:t>
      </w:r>
      <w:r w:rsidR="002A3130">
        <w:t xml:space="preserve"> </w:t>
      </w:r>
      <w:r w:rsidR="00D17D55">
        <w:t>seconded</w:t>
      </w:r>
      <w:r>
        <w:t xml:space="preserve"> by Commissioner</w:t>
      </w:r>
      <w:r w:rsidR="000C2F68">
        <w:t xml:space="preserve"> </w:t>
      </w:r>
      <w:r w:rsidR="00CA232C">
        <w:t>Hark</w:t>
      </w:r>
      <w:r w:rsidR="006F3CEA">
        <w:t>,</w:t>
      </w:r>
      <w:r w:rsidR="003A1AED">
        <w:t xml:space="preserve"> </w:t>
      </w:r>
      <w:r>
        <w:t xml:space="preserve">to approve </w:t>
      </w:r>
      <w:r w:rsidR="000258DC">
        <w:t xml:space="preserve">the </w:t>
      </w:r>
      <w:r w:rsidR="00A414CB">
        <w:t>May 21</w:t>
      </w:r>
      <w:r w:rsidR="000258DC">
        <w:t>, 2025</w:t>
      </w:r>
      <w:r w:rsidR="007D042E">
        <w:t>,</w:t>
      </w:r>
      <w:r w:rsidR="00377D6F">
        <w:t xml:space="preserve"> </w:t>
      </w:r>
      <w:r w:rsidR="00FB0849">
        <w:t xml:space="preserve">Parks </w:t>
      </w:r>
      <w:r w:rsidR="000D58DA">
        <w:t xml:space="preserve">and Environmental </w:t>
      </w:r>
      <w:r w:rsidR="00377D6F">
        <w:t xml:space="preserve">Commission </w:t>
      </w:r>
      <w:r w:rsidR="00CD52F8">
        <w:t>agenda.</w:t>
      </w:r>
    </w:p>
    <w:p w14:paraId="3911E47D" w14:textId="77777777" w:rsidR="00CD52F8" w:rsidRDefault="00CD52F8" w:rsidP="00CD52F8">
      <w:pPr>
        <w:ind w:firstLine="720"/>
      </w:pPr>
    </w:p>
    <w:p w14:paraId="7E776041" w14:textId="77777777" w:rsidR="00CD52F8" w:rsidRDefault="00CD52F8" w:rsidP="00CD5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720"/>
        <w:jc w:val="right"/>
        <w:outlineLvl w:val="0"/>
        <w:rPr>
          <w:b/>
          <w:u w:val="single"/>
        </w:rPr>
      </w:pPr>
      <w:r>
        <w:rPr>
          <w:b/>
          <w:u w:val="single"/>
        </w:rPr>
        <w:t xml:space="preserve">Motion carried </w:t>
      </w:r>
      <w:r w:rsidR="002F57CB">
        <w:rPr>
          <w:b/>
          <w:u w:val="single"/>
        </w:rPr>
        <w:t>unanimously</w:t>
      </w:r>
      <w:r>
        <w:rPr>
          <w:b/>
          <w:u w:val="single"/>
        </w:rPr>
        <w:t>.</w:t>
      </w:r>
    </w:p>
    <w:p w14:paraId="44B49D71" w14:textId="77777777" w:rsidR="00CD52F8" w:rsidRDefault="00CD52F8" w:rsidP="00CD52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pPr>
    </w:p>
    <w:p w14:paraId="6008CD64" w14:textId="419D887D" w:rsidR="00426130" w:rsidRDefault="00CC5100" w:rsidP="003B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rPr>
          <w:b/>
        </w:rPr>
      </w:pPr>
      <w:r>
        <w:rPr>
          <w:b/>
        </w:rPr>
        <w:t>I</w:t>
      </w:r>
      <w:r w:rsidR="00120F76">
        <w:rPr>
          <w:b/>
        </w:rPr>
        <w:t>V</w:t>
      </w:r>
      <w:r w:rsidR="0001277F">
        <w:rPr>
          <w:b/>
        </w:rPr>
        <w:t>.</w:t>
      </w:r>
      <w:r w:rsidR="0001277F">
        <w:rPr>
          <w:b/>
        </w:rPr>
        <w:tab/>
        <w:t>APPROVA</w:t>
      </w:r>
      <w:r w:rsidR="00000F89">
        <w:rPr>
          <w:b/>
        </w:rPr>
        <w:t xml:space="preserve">L OF </w:t>
      </w:r>
      <w:r w:rsidR="003B1C4B">
        <w:rPr>
          <w:b/>
        </w:rPr>
        <w:t>THE</w:t>
      </w:r>
      <w:r w:rsidR="00A91FBA">
        <w:rPr>
          <w:b/>
        </w:rPr>
        <w:t xml:space="preserve"> </w:t>
      </w:r>
      <w:r w:rsidR="00A414CB">
        <w:rPr>
          <w:b/>
        </w:rPr>
        <w:t>APRIL 2</w:t>
      </w:r>
      <w:r w:rsidR="00BB58EE">
        <w:rPr>
          <w:b/>
        </w:rPr>
        <w:t>, 2025</w:t>
      </w:r>
      <w:r w:rsidR="007D042E">
        <w:rPr>
          <w:b/>
        </w:rPr>
        <w:t>,</w:t>
      </w:r>
      <w:r w:rsidR="00BC6C56">
        <w:rPr>
          <w:b/>
        </w:rPr>
        <w:t xml:space="preserve"> </w:t>
      </w:r>
      <w:r w:rsidR="00BB58EE">
        <w:rPr>
          <w:b/>
        </w:rPr>
        <w:t xml:space="preserve">WORK SESSION </w:t>
      </w:r>
      <w:r w:rsidR="00FB0849">
        <w:rPr>
          <w:b/>
        </w:rPr>
        <w:t xml:space="preserve">PARKS </w:t>
      </w:r>
      <w:r w:rsidR="00FD4229">
        <w:rPr>
          <w:b/>
        </w:rPr>
        <w:t xml:space="preserve">AND ENVIRONMENTAL </w:t>
      </w:r>
      <w:r w:rsidR="003B1C4B">
        <w:rPr>
          <w:b/>
        </w:rPr>
        <w:t>COMMISSION MEETING MINUTES.</w:t>
      </w:r>
      <w:r w:rsidR="00000F89">
        <w:rPr>
          <w:b/>
        </w:rPr>
        <w:t xml:space="preserve"> </w:t>
      </w:r>
    </w:p>
    <w:p w14:paraId="03F373C3" w14:textId="77777777" w:rsidR="007E6731" w:rsidRDefault="007E6731" w:rsidP="0019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rPr>
          <w:b/>
        </w:rPr>
      </w:pPr>
    </w:p>
    <w:p w14:paraId="7451DB72" w14:textId="567F9104" w:rsidR="006D768F" w:rsidRDefault="00BA08CF" w:rsidP="00644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pPr>
      <w:r>
        <w:rPr>
          <w:b/>
        </w:rPr>
        <w:tab/>
      </w:r>
      <w:r w:rsidRPr="00BA08CF">
        <w:rPr>
          <w:bCs/>
        </w:rPr>
        <w:t xml:space="preserve"> </w:t>
      </w:r>
      <w:r w:rsidR="006D768F">
        <w:t xml:space="preserve">Motion by </w:t>
      </w:r>
      <w:r w:rsidR="002C4C48">
        <w:t>Commissioner</w:t>
      </w:r>
      <w:r>
        <w:t xml:space="preserve"> </w:t>
      </w:r>
      <w:r w:rsidR="00CA232C">
        <w:t>Peterson</w:t>
      </w:r>
      <w:r w:rsidR="00662E3B">
        <w:t>,</w:t>
      </w:r>
      <w:r w:rsidR="002C4C48">
        <w:t xml:space="preserve"> </w:t>
      </w:r>
      <w:r w:rsidR="006D768F">
        <w:t xml:space="preserve">seconded by Commissioner </w:t>
      </w:r>
      <w:r w:rsidR="00CA232C">
        <w:t>Hark</w:t>
      </w:r>
      <w:r w:rsidR="000258DC">
        <w:t>,</w:t>
      </w:r>
      <w:r w:rsidR="006D768F">
        <w:t xml:space="preserve"> to approve </w:t>
      </w:r>
      <w:r w:rsidR="0067396A">
        <w:t xml:space="preserve">the </w:t>
      </w:r>
      <w:r w:rsidR="00A414CB">
        <w:t>April 2</w:t>
      </w:r>
      <w:r w:rsidR="00BB58EE">
        <w:t>, 2025</w:t>
      </w:r>
      <w:r w:rsidR="007D042E">
        <w:t>,</w:t>
      </w:r>
      <w:r w:rsidR="00A91FBA">
        <w:t xml:space="preserve"> </w:t>
      </w:r>
      <w:r w:rsidR="00BB58EE">
        <w:t>Work Session</w:t>
      </w:r>
      <w:r w:rsidR="006D768F">
        <w:t xml:space="preserve"> Parks and Environmental Commission Meeting Minutes as </w:t>
      </w:r>
      <w:r w:rsidR="00BB58EE">
        <w:t>presented</w:t>
      </w:r>
      <w:r w:rsidR="009073BA">
        <w:t>.</w:t>
      </w:r>
    </w:p>
    <w:p w14:paraId="035CA8E4" w14:textId="77777777" w:rsidR="006D768F" w:rsidRDefault="006D768F" w:rsidP="0078532E"/>
    <w:p w14:paraId="14C7EBB4" w14:textId="77777777" w:rsidR="006D768F" w:rsidRDefault="006D768F" w:rsidP="006D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720"/>
        <w:jc w:val="right"/>
        <w:outlineLvl w:val="0"/>
        <w:rPr>
          <w:b/>
          <w:u w:val="single"/>
        </w:rPr>
      </w:pPr>
      <w:r>
        <w:rPr>
          <w:b/>
          <w:u w:val="single"/>
        </w:rPr>
        <w:t>Motion carried unanimously.</w:t>
      </w:r>
    </w:p>
    <w:p w14:paraId="20B749FB" w14:textId="77777777" w:rsidR="0078532E" w:rsidRDefault="0078532E" w:rsidP="005A026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2160"/>
        <w:outlineLvl w:val="0"/>
        <w:rPr>
          <w:b/>
        </w:rPr>
      </w:pPr>
    </w:p>
    <w:p w14:paraId="54AA06B2" w14:textId="3A884A9F" w:rsidR="00787076" w:rsidRPr="005A0260" w:rsidRDefault="00120F76" w:rsidP="005A026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2160"/>
        <w:outlineLvl w:val="0"/>
        <w:rPr>
          <w:b/>
        </w:rPr>
      </w:pPr>
      <w:r>
        <w:rPr>
          <w:b/>
        </w:rPr>
        <w:t>V</w:t>
      </w:r>
      <w:r w:rsidR="00426130">
        <w:rPr>
          <w:b/>
        </w:rPr>
        <w:t>.</w:t>
      </w:r>
      <w:r w:rsidR="00426130">
        <w:rPr>
          <w:b/>
        </w:rPr>
        <w:tab/>
      </w:r>
      <w:r w:rsidR="00A414CB">
        <w:rPr>
          <w:b/>
        </w:rPr>
        <w:t>WORK SESSION TOPICS</w:t>
      </w:r>
      <w:r w:rsidR="005A0260">
        <w:rPr>
          <w:b/>
        </w:rPr>
        <w:t xml:space="preserve"> </w:t>
      </w:r>
      <w:r w:rsidR="005A0260">
        <w:t xml:space="preserve"> </w:t>
      </w:r>
    </w:p>
    <w:p w14:paraId="19CFBE3F" w14:textId="77777777" w:rsidR="00674D42" w:rsidRPr="00A86DF8" w:rsidRDefault="00674D42" w:rsidP="00674D42">
      <w:pPr>
        <w:rPr>
          <w:b/>
          <w:bCs/>
        </w:rPr>
      </w:pPr>
    </w:p>
    <w:p w14:paraId="51C239B9" w14:textId="6850CEED" w:rsidR="006F3CEA" w:rsidRDefault="00BB58EE" w:rsidP="000E63D6">
      <w:pPr>
        <w:numPr>
          <w:ilvl w:val="0"/>
          <w:numId w:val="1"/>
        </w:numPr>
        <w:rPr>
          <w:b/>
          <w:bCs/>
        </w:rPr>
      </w:pPr>
      <w:r>
        <w:rPr>
          <w:b/>
          <w:bCs/>
        </w:rPr>
        <w:t xml:space="preserve">Climate Plan Overview: </w:t>
      </w:r>
      <w:r w:rsidR="00A414CB">
        <w:rPr>
          <w:b/>
          <w:bCs/>
        </w:rPr>
        <w:t>Transportation</w:t>
      </w:r>
    </w:p>
    <w:p w14:paraId="1AD36EBE" w14:textId="7C01D9E6" w:rsidR="00807B86" w:rsidRDefault="00807B86" w:rsidP="00807B86">
      <w:pPr>
        <w:rPr>
          <w:b/>
          <w:bCs/>
        </w:rPr>
      </w:pPr>
    </w:p>
    <w:p w14:paraId="173D1BEA" w14:textId="308463F4" w:rsidR="00BB58EE" w:rsidRDefault="00BB58EE" w:rsidP="00644902">
      <w:pPr>
        <w:ind w:left="720"/>
        <w:rPr>
          <w:rStyle w:val="Hyperlink"/>
          <w:color w:val="auto"/>
          <w:u w:val="none"/>
        </w:rPr>
      </w:pPr>
      <w:r>
        <w:rPr>
          <w:rStyle w:val="Hyperlink"/>
          <w:color w:val="auto"/>
          <w:u w:val="none"/>
        </w:rPr>
        <w:t xml:space="preserve">Sustainability Coordinator Minette Saulog reviewed a </w:t>
      </w:r>
      <w:r w:rsidR="007D042E">
        <w:rPr>
          <w:rStyle w:val="Hyperlink"/>
          <w:color w:val="auto"/>
          <w:u w:val="none"/>
        </w:rPr>
        <w:t>PowerPoint</w:t>
      </w:r>
      <w:r>
        <w:rPr>
          <w:rStyle w:val="Hyperlink"/>
          <w:color w:val="auto"/>
          <w:u w:val="none"/>
        </w:rPr>
        <w:t xml:space="preserve"> presentation</w:t>
      </w:r>
      <w:r w:rsidR="00CA232C">
        <w:rPr>
          <w:rStyle w:val="Hyperlink"/>
          <w:color w:val="auto"/>
          <w:u w:val="none"/>
        </w:rPr>
        <w:t>,</w:t>
      </w:r>
      <w:r>
        <w:rPr>
          <w:rStyle w:val="Hyperlink"/>
          <w:color w:val="auto"/>
          <w:u w:val="none"/>
        </w:rPr>
        <w:t xml:space="preserve"> “Climate Plan Overview </w:t>
      </w:r>
      <w:r w:rsidR="00896B20">
        <w:rPr>
          <w:rStyle w:val="Hyperlink"/>
          <w:color w:val="auto"/>
          <w:u w:val="none"/>
        </w:rPr>
        <w:t>Transportation</w:t>
      </w:r>
      <w:r>
        <w:rPr>
          <w:rStyle w:val="Hyperlink"/>
          <w:color w:val="auto"/>
          <w:u w:val="none"/>
        </w:rPr>
        <w:t xml:space="preserve"> Focus Area</w:t>
      </w:r>
      <w:r w:rsidR="00CA232C">
        <w:rPr>
          <w:rStyle w:val="Hyperlink"/>
          <w:color w:val="auto"/>
          <w:u w:val="none"/>
        </w:rPr>
        <w:t>.</w:t>
      </w:r>
      <w:r>
        <w:rPr>
          <w:rStyle w:val="Hyperlink"/>
          <w:color w:val="auto"/>
          <w:u w:val="none"/>
        </w:rPr>
        <w:t>”</w:t>
      </w:r>
      <w:r w:rsidR="007D042E">
        <w:rPr>
          <w:rStyle w:val="Hyperlink"/>
          <w:color w:val="auto"/>
          <w:u w:val="none"/>
        </w:rPr>
        <w:t xml:space="preserve">  </w:t>
      </w:r>
      <w:r>
        <w:rPr>
          <w:rStyle w:val="Hyperlink"/>
          <w:color w:val="auto"/>
          <w:u w:val="none"/>
        </w:rPr>
        <w:t>Ms. Saulog provided the background:</w:t>
      </w:r>
    </w:p>
    <w:p w14:paraId="4D704111" w14:textId="39612E34" w:rsidR="00A414CB" w:rsidRDefault="00896B20" w:rsidP="00896B20">
      <w:pPr>
        <w:pStyle w:val="ListParagraph"/>
        <w:numPr>
          <w:ilvl w:val="0"/>
          <w:numId w:val="40"/>
        </w:numPr>
        <w:rPr>
          <w:rStyle w:val="Hyperlink"/>
          <w:color w:val="auto"/>
          <w:u w:val="none"/>
        </w:rPr>
      </w:pPr>
      <w:r>
        <w:rPr>
          <w:rStyle w:val="Hyperlink"/>
          <w:color w:val="auto"/>
          <w:u w:val="none"/>
        </w:rPr>
        <w:t>The Transportation section is a Climate Plan focus area for the City in 2025, along with the Energy section.</w:t>
      </w:r>
    </w:p>
    <w:p w14:paraId="3ABD3DAF" w14:textId="2E7B4A0E" w:rsidR="00896B20" w:rsidRDefault="00896B20" w:rsidP="00896B20">
      <w:pPr>
        <w:pStyle w:val="ListParagraph"/>
        <w:numPr>
          <w:ilvl w:val="0"/>
          <w:numId w:val="40"/>
        </w:numPr>
        <w:rPr>
          <w:rStyle w:val="Hyperlink"/>
          <w:color w:val="auto"/>
          <w:u w:val="none"/>
        </w:rPr>
      </w:pPr>
      <w:r>
        <w:rPr>
          <w:rStyle w:val="Hyperlink"/>
          <w:color w:val="auto"/>
          <w:u w:val="none"/>
        </w:rPr>
        <w:t>PEC will focus on supporting action items and strategies that are policy-oriented, which are being reviewed tonight. The Climate Plan includes the full list of strategies that include these</w:t>
      </w:r>
      <w:r w:rsidR="00CA232C">
        <w:rPr>
          <w:rStyle w:val="Hyperlink"/>
          <w:color w:val="auto"/>
          <w:u w:val="none"/>
        </w:rPr>
        <w:t>,</w:t>
      </w:r>
      <w:r>
        <w:rPr>
          <w:rStyle w:val="Hyperlink"/>
          <w:color w:val="auto"/>
          <w:u w:val="none"/>
        </w:rPr>
        <w:t xml:space="preserve"> as well as education and operations-oriented strategies being owned by staff. </w:t>
      </w:r>
    </w:p>
    <w:p w14:paraId="785AF354" w14:textId="06BACEA8" w:rsidR="00896B20" w:rsidRDefault="00896B20" w:rsidP="00896B20">
      <w:pPr>
        <w:pStyle w:val="ListParagraph"/>
        <w:numPr>
          <w:ilvl w:val="0"/>
          <w:numId w:val="40"/>
        </w:numPr>
        <w:rPr>
          <w:rStyle w:val="Hyperlink"/>
          <w:color w:val="auto"/>
          <w:u w:val="none"/>
        </w:rPr>
      </w:pPr>
      <w:r>
        <w:rPr>
          <w:rStyle w:val="Hyperlink"/>
          <w:color w:val="auto"/>
          <w:u w:val="none"/>
        </w:rPr>
        <w:lastRenderedPageBreak/>
        <w:t>The previous PEC group completed a ranking activity in December 2024 to provide input on how the City should consider prioritizing the pursuit of these strategies.</w:t>
      </w:r>
    </w:p>
    <w:p w14:paraId="05F3233D" w14:textId="77777777" w:rsidR="00896B20" w:rsidRDefault="00896B20" w:rsidP="00896B20">
      <w:pPr>
        <w:rPr>
          <w:rStyle w:val="Hyperlink"/>
          <w:color w:val="auto"/>
          <w:u w:val="none"/>
        </w:rPr>
      </w:pPr>
    </w:p>
    <w:p w14:paraId="393441FA" w14:textId="3C050F73" w:rsidR="00896B20" w:rsidRDefault="00896B20" w:rsidP="00896B20">
      <w:pPr>
        <w:ind w:left="720"/>
        <w:rPr>
          <w:rStyle w:val="Hyperlink"/>
          <w:color w:val="auto"/>
          <w:u w:val="none"/>
        </w:rPr>
      </w:pPr>
      <w:r>
        <w:rPr>
          <w:rStyle w:val="Hyperlink"/>
          <w:color w:val="auto"/>
          <w:u w:val="none"/>
        </w:rPr>
        <w:t xml:space="preserve">Ms. Saulog reviewed the Initiatives along with </w:t>
      </w:r>
      <w:r w:rsidR="006F0A55">
        <w:rPr>
          <w:rStyle w:val="Hyperlink"/>
          <w:color w:val="auto"/>
          <w:u w:val="none"/>
        </w:rPr>
        <w:t xml:space="preserve">the </w:t>
      </w:r>
      <w:r>
        <w:rPr>
          <w:rStyle w:val="Hyperlink"/>
          <w:color w:val="auto"/>
          <w:u w:val="none"/>
        </w:rPr>
        <w:t xml:space="preserve">current status. </w:t>
      </w:r>
    </w:p>
    <w:p w14:paraId="24C50AD4" w14:textId="041B9972" w:rsidR="00896B20" w:rsidRDefault="00896B20" w:rsidP="00896B20">
      <w:pPr>
        <w:pStyle w:val="ListParagraph"/>
        <w:numPr>
          <w:ilvl w:val="0"/>
          <w:numId w:val="41"/>
        </w:numPr>
        <w:rPr>
          <w:rStyle w:val="Hyperlink"/>
          <w:color w:val="auto"/>
          <w:u w:val="none"/>
        </w:rPr>
      </w:pPr>
      <w:r>
        <w:rPr>
          <w:rStyle w:val="Hyperlink"/>
          <w:color w:val="auto"/>
          <w:u w:val="none"/>
        </w:rPr>
        <w:t>Transportation Initiative 1 – Improve accessibility and safety of non-motorized transportation infrastructure.</w:t>
      </w:r>
    </w:p>
    <w:p w14:paraId="5071D5BD" w14:textId="1217F83D" w:rsidR="00896B20" w:rsidRDefault="00896B20" w:rsidP="00896B20">
      <w:pPr>
        <w:pStyle w:val="ListParagraph"/>
        <w:numPr>
          <w:ilvl w:val="0"/>
          <w:numId w:val="41"/>
        </w:numPr>
        <w:rPr>
          <w:rStyle w:val="Hyperlink"/>
          <w:color w:val="auto"/>
          <w:u w:val="none"/>
        </w:rPr>
      </w:pPr>
      <w:r>
        <w:rPr>
          <w:rStyle w:val="Hyperlink"/>
          <w:color w:val="auto"/>
          <w:u w:val="none"/>
        </w:rPr>
        <w:t>Transportation Initiative 2 – Increase electric vehicle ownership across St. Anthony Village.</w:t>
      </w:r>
    </w:p>
    <w:p w14:paraId="5F512294" w14:textId="77777777" w:rsidR="007E4A87" w:rsidRDefault="007E4A87" w:rsidP="007E4A87">
      <w:pPr>
        <w:pStyle w:val="ListParagraph"/>
        <w:numPr>
          <w:ilvl w:val="0"/>
          <w:numId w:val="41"/>
        </w:numPr>
        <w:rPr>
          <w:rStyle w:val="Hyperlink"/>
          <w:color w:val="auto"/>
          <w:u w:val="none"/>
        </w:rPr>
      </w:pPr>
      <w:r>
        <w:rPr>
          <w:rStyle w:val="Hyperlink"/>
          <w:color w:val="auto"/>
          <w:u w:val="none"/>
        </w:rPr>
        <w:t>Transportation Initiative 3 – Reduce avoidable vehicle emissions.</w:t>
      </w:r>
    </w:p>
    <w:p w14:paraId="0C4D7BC4" w14:textId="77777777" w:rsidR="007E4A87" w:rsidRDefault="007E4A87" w:rsidP="007E4A87">
      <w:pPr>
        <w:rPr>
          <w:rStyle w:val="Hyperlink"/>
          <w:color w:val="auto"/>
          <w:u w:val="none"/>
        </w:rPr>
      </w:pPr>
    </w:p>
    <w:p w14:paraId="3A0514A5" w14:textId="64152260" w:rsidR="007E4A87" w:rsidRDefault="007E4A87" w:rsidP="007E4A87">
      <w:pPr>
        <w:ind w:left="720"/>
        <w:rPr>
          <w:rStyle w:val="Hyperlink"/>
          <w:color w:val="auto"/>
          <w:u w:val="none"/>
        </w:rPr>
      </w:pPr>
      <w:r>
        <w:rPr>
          <w:rStyle w:val="Hyperlink"/>
          <w:color w:val="auto"/>
          <w:u w:val="none"/>
        </w:rPr>
        <w:t xml:space="preserve">Assistant City Manager Morello reviewed Initiative 3, Collaborate with Metro Transit on public transit planning, trends, and options for future services to advance goals in this plan. She provided the status, stating Staff has been in contact with Metro Transit regarding BRT opportunities and Kenzie Terrace. In April, Metro Transit hosted planning-level workshops to identify future BRT routes. The City does not have the final say on any </w:t>
      </w:r>
      <w:r w:rsidR="006F0A55">
        <w:rPr>
          <w:rStyle w:val="Hyperlink"/>
          <w:color w:val="auto"/>
          <w:u w:val="none"/>
        </w:rPr>
        <w:t>plans</w:t>
      </w:r>
      <w:r w:rsidR="007D042E">
        <w:rPr>
          <w:rStyle w:val="Hyperlink"/>
          <w:color w:val="auto"/>
          <w:u w:val="none"/>
        </w:rPr>
        <w:t>,</w:t>
      </w:r>
      <w:r w:rsidR="006F0A55">
        <w:rPr>
          <w:rStyle w:val="Hyperlink"/>
          <w:color w:val="auto"/>
          <w:u w:val="none"/>
        </w:rPr>
        <w:t xml:space="preserve"> but</w:t>
      </w:r>
      <w:r>
        <w:rPr>
          <w:rStyle w:val="Hyperlink"/>
          <w:color w:val="auto"/>
          <w:u w:val="none"/>
        </w:rPr>
        <w:t xml:space="preserve"> will continue to advocate with the Counties and Met Council to consider inclusion of services in/through St. Anthony.</w:t>
      </w:r>
    </w:p>
    <w:p w14:paraId="69B0C05E" w14:textId="77777777" w:rsidR="00896B20" w:rsidRPr="00896B20" w:rsidRDefault="00896B20" w:rsidP="00896B20">
      <w:pPr>
        <w:pStyle w:val="ListParagraph"/>
        <w:ind w:left="1440"/>
        <w:rPr>
          <w:rStyle w:val="Hyperlink"/>
          <w:color w:val="auto"/>
          <w:u w:val="none"/>
        </w:rPr>
      </w:pPr>
    </w:p>
    <w:p w14:paraId="365FC37C" w14:textId="20C989C2" w:rsidR="00896B20" w:rsidRDefault="007E4A87" w:rsidP="00CA232C">
      <w:pPr>
        <w:ind w:left="720"/>
        <w:rPr>
          <w:rStyle w:val="Hyperlink"/>
          <w:color w:val="auto"/>
          <w:u w:val="none"/>
        </w:rPr>
      </w:pPr>
      <w:r>
        <w:rPr>
          <w:rStyle w:val="Hyperlink"/>
          <w:color w:val="auto"/>
          <w:u w:val="none"/>
        </w:rPr>
        <w:t>Ms. Saulog continued, Initiative 3 action is to collaborate with local schools and businesses to redesign drop-off and pick-up areas and install signage to encourage drivers to limit idling. Staff are working on the overall strategy for establishing contact with schools and businesses to propose these changes that make sense for the nature of their facility. The Active Transportation Planning  Process may provide the opportunity to start these conversations with the school district. There will also be an opportunity for public education about idling behaviors. PEC may be interested in engaging in those efforts.</w:t>
      </w:r>
    </w:p>
    <w:p w14:paraId="40A24313" w14:textId="77777777" w:rsidR="00896B20" w:rsidRDefault="00896B20" w:rsidP="00896B20">
      <w:pPr>
        <w:rPr>
          <w:rStyle w:val="Hyperlink"/>
          <w:color w:val="auto"/>
          <w:u w:val="none"/>
        </w:rPr>
      </w:pPr>
    </w:p>
    <w:p w14:paraId="6049F4C3" w14:textId="77777777" w:rsidR="006F0A55" w:rsidRDefault="007E4A87" w:rsidP="007E4A87">
      <w:pPr>
        <w:ind w:left="720"/>
        <w:rPr>
          <w:rStyle w:val="Hyperlink"/>
          <w:color w:val="auto"/>
          <w:u w:val="none"/>
        </w:rPr>
      </w:pPr>
      <w:r>
        <w:rPr>
          <w:rStyle w:val="Hyperlink"/>
          <w:color w:val="auto"/>
          <w:u w:val="none"/>
        </w:rPr>
        <w:t>Commissioner Peterson asked about the bike/pedestrian side of things and asked what the opportunities are to explore that</w:t>
      </w:r>
      <w:r w:rsidR="006F0A55">
        <w:rPr>
          <w:rStyle w:val="Hyperlink"/>
          <w:color w:val="auto"/>
          <w:u w:val="none"/>
        </w:rPr>
        <w:t>,</w:t>
      </w:r>
      <w:r>
        <w:rPr>
          <w:rStyle w:val="Hyperlink"/>
          <w:color w:val="auto"/>
          <w:u w:val="none"/>
        </w:rPr>
        <w:t xml:space="preserve"> as different streets have different jurisdictions. </w:t>
      </w:r>
      <w:r w:rsidR="000340C5">
        <w:rPr>
          <w:rStyle w:val="Hyperlink"/>
          <w:color w:val="auto"/>
          <w:u w:val="none"/>
        </w:rPr>
        <w:t xml:space="preserve">Some residents may like a safer </w:t>
      </w:r>
      <w:r w:rsidR="006F0A55">
        <w:rPr>
          <w:rStyle w:val="Hyperlink"/>
          <w:color w:val="auto"/>
          <w:u w:val="none"/>
        </w:rPr>
        <w:t xml:space="preserve">bike </w:t>
      </w:r>
      <w:r w:rsidR="000340C5">
        <w:rPr>
          <w:rStyle w:val="Hyperlink"/>
          <w:color w:val="auto"/>
          <w:u w:val="none"/>
        </w:rPr>
        <w:t>path to Silver</w:t>
      </w:r>
      <w:r w:rsidR="006F0A55">
        <w:rPr>
          <w:rStyle w:val="Hyperlink"/>
          <w:color w:val="auto"/>
          <w:u w:val="none"/>
        </w:rPr>
        <w:t xml:space="preserve">wood Park. Ms. Saulog stated that the busier roads are County roads. Some preliminary outreach has been made to Hennepin and Ramsey Counties, and St. Anthony will continue discussions on collaboration. Ms. Morello stated that the Active Transportation Plan will be worked on throughout 2025. This document is for planning purposes. </w:t>
      </w:r>
    </w:p>
    <w:p w14:paraId="00DF6145" w14:textId="77777777" w:rsidR="006F0A55" w:rsidRDefault="006F0A55" w:rsidP="007E4A87">
      <w:pPr>
        <w:ind w:left="720"/>
        <w:rPr>
          <w:rStyle w:val="Hyperlink"/>
          <w:color w:val="auto"/>
          <w:u w:val="none"/>
        </w:rPr>
      </w:pPr>
    </w:p>
    <w:p w14:paraId="58CED1B7" w14:textId="64777A1B" w:rsidR="006F0A55" w:rsidRDefault="006F0A55" w:rsidP="007E4A87">
      <w:pPr>
        <w:ind w:left="720"/>
        <w:rPr>
          <w:rStyle w:val="Hyperlink"/>
          <w:color w:val="auto"/>
          <w:u w:val="none"/>
        </w:rPr>
      </w:pPr>
      <w:r>
        <w:rPr>
          <w:rStyle w:val="Hyperlink"/>
          <w:color w:val="auto"/>
          <w:u w:val="none"/>
        </w:rPr>
        <w:t xml:space="preserve">Commissioner Synhavsky stated she volunteered to be on a committee with MnDOT representing the PEC.  </w:t>
      </w:r>
    </w:p>
    <w:p w14:paraId="4C753688" w14:textId="77777777" w:rsidR="006F0A55" w:rsidRDefault="006F0A55" w:rsidP="007E4A87">
      <w:pPr>
        <w:ind w:left="720"/>
        <w:rPr>
          <w:rStyle w:val="Hyperlink"/>
          <w:color w:val="auto"/>
          <w:u w:val="none"/>
        </w:rPr>
      </w:pPr>
    </w:p>
    <w:p w14:paraId="35B7BE1A" w14:textId="6E823BC7" w:rsidR="006F0A55" w:rsidRDefault="006F0A55" w:rsidP="007E4A87">
      <w:pPr>
        <w:ind w:left="720"/>
        <w:rPr>
          <w:rStyle w:val="Hyperlink"/>
          <w:color w:val="auto"/>
          <w:u w:val="none"/>
        </w:rPr>
      </w:pPr>
      <w:r>
        <w:rPr>
          <w:rStyle w:val="Hyperlink"/>
          <w:color w:val="auto"/>
          <w:u w:val="none"/>
        </w:rPr>
        <w:t>Commissioner Swiontek arrived at the meeting at 5:50 p.m.</w:t>
      </w:r>
    </w:p>
    <w:p w14:paraId="6BCF5A31" w14:textId="77777777" w:rsidR="00896B20" w:rsidRPr="00896B20" w:rsidRDefault="00896B20" w:rsidP="00896B20">
      <w:pPr>
        <w:rPr>
          <w:rStyle w:val="Hyperlink"/>
          <w:color w:val="auto"/>
          <w:u w:val="none"/>
        </w:rPr>
      </w:pPr>
    </w:p>
    <w:p w14:paraId="5EDC7FBE" w14:textId="4309C358" w:rsidR="00A414CB" w:rsidRPr="00A414CB" w:rsidRDefault="00A414CB" w:rsidP="00A414CB">
      <w:pPr>
        <w:pStyle w:val="ListParagraph"/>
        <w:numPr>
          <w:ilvl w:val="0"/>
          <w:numId w:val="1"/>
        </w:numPr>
        <w:rPr>
          <w:rStyle w:val="Hyperlink"/>
          <w:b/>
          <w:bCs/>
          <w:color w:val="auto"/>
          <w:u w:val="none"/>
        </w:rPr>
      </w:pPr>
      <w:r w:rsidRPr="00A414CB">
        <w:rPr>
          <w:rStyle w:val="Hyperlink"/>
          <w:b/>
          <w:bCs/>
          <w:color w:val="auto"/>
          <w:u w:val="none"/>
        </w:rPr>
        <w:t>Ordinance 2025-0x – DRAFT – EV Charging.</w:t>
      </w:r>
    </w:p>
    <w:p w14:paraId="56AFEEE2" w14:textId="77777777" w:rsidR="00A414CB" w:rsidRDefault="00A414CB" w:rsidP="00A414CB">
      <w:pPr>
        <w:rPr>
          <w:rStyle w:val="Hyperlink"/>
          <w:color w:val="auto"/>
          <w:u w:val="none"/>
        </w:rPr>
      </w:pPr>
    </w:p>
    <w:p w14:paraId="36499C03" w14:textId="2A8154CE" w:rsidR="00A60A30" w:rsidRDefault="00A414CB" w:rsidP="00A414CB">
      <w:pPr>
        <w:ind w:left="720"/>
        <w:rPr>
          <w:rStyle w:val="Hyperlink"/>
          <w:color w:val="auto"/>
          <w:u w:val="none"/>
        </w:rPr>
      </w:pPr>
      <w:r>
        <w:rPr>
          <w:rStyle w:val="Hyperlink"/>
          <w:color w:val="auto"/>
          <w:u w:val="none"/>
        </w:rPr>
        <w:t>City Planner Grittman reviewed</w:t>
      </w:r>
      <w:r w:rsidR="00A60A30" w:rsidRPr="00A414CB">
        <w:rPr>
          <w:rStyle w:val="Hyperlink"/>
          <w:color w:val="auto"/>
          <w:u w:val="none"/>
        </w:rPr>
        <w:t xml:space="preserve"> </w:t>
      </w:r>
      <w:r w:rsidR="00896B20">
        <w:rPr>
          <w:rStyle w:val="Hyperlink"/>
          <w:color w:val="auto"/>
          <w:u w:val="none"/>
        </w:rPr>
        <w:t>at a previous City Council work session the City Council discussed EV charging and whether to regulate new multi-family and commercial projects. In addition to being an action item in the City’s Climate  Plan, exploring the topic was identified as one of the City’s 2024 goals during the annual Goal Setting. The following models were considered:</w:t>
      </w:r>
    </w:p>
    <w:p w14:paraId="3F245E10" w14:textId="7D188F24" w:rsidR="00896B20" w:rsidRDefault="00896B20" w:rsidP="002F0528">
      <w:pPr>
        <w:pStyle w:val="ListParagraph"/>
        <w:numPr>
          <w:ilvl w:val="0"/>
          <w:numId w:val="45"/>
        </w:numPr>
        <w:rPr>
          <w:rStyle w:val="Hyperlink"/>
          <w:color w:val="auto"/>
          <w:u w:val="none"/>
        </w:rPr>
      </w:pPr>
      <w:r>
        <w:rPr>
          <w:rStyle w:val="Hyperlink"/>
          <w:color w:val="auto"/>
          <w:u w:val="none"/>
        </w:rPr>
        <w:lastRenderedPageBreak/>
        <w:t>Incentives to encourage – but not require – EV charging installation.</w:t>
      </w:r>
    </w:p>
    <w:p w14:paraId="43F4EE3D" w14:textId="029DB104" w:rsidR="00896B20" w:rsidRDefault="00896B20" w:rsidP="002F0528">
      <w:pPr>
        <w:pStyle w:val="ListParagraph"/>
        <w:numPr>
          <w:ilvl w:val="0"/>
          <w:numId w:val="45"/>
        </w:numPr>
        <w:rPr>
          <w:rStyle w:val="Hyperlink"/>
          <w:color w:val="auto"/>
          <w:u w:val="none"/>
        </w:rPr>
      </w:pPr>
      <w:r>
        <w:rPr>
          <w:rStyle w:val="Hyperlink"/>
          <w:color w:val="auto"/>
          <w:u w:val="none"/>
        </w:rPr>
        <w:t>Requirements for installing infrastructure (such as power supply and site plan provisions, but forgoing installation of chargers until a future date. The future date sometimes relates to a fixed period, or a time at the owner’s discretion.</w:t>
      </w:r>
    </w:p>
    <w:p w14:paraId="4338C8DF" w14:textId="419A6C0E" w:rsidR="00896B20" w:rsidRDefault="00896B20" w:rsidP="002F0528">
      <w:pPr>
        <w:pStyle w:val="ListParagraph"/>
        <w:numPr>
          <w:ilvl w:val="0"/>
          <w:numId w:val="45"/>
        </w:numPr>
        <w:rPr>
          <w:rStyle w:val="Hyperlink"/>
          <w:color w:val="auto"/>
          <w:u w:val="none"/>
        </w:rPr>
      </w:pPr>
      <w:r>
        <w:rPr>
          <w:rStyle w:val="Hyperlink"/>
          <w:color w:val="auto"/>
          <w:u w:val="none"/>
        </w:rPr>
        <w:t xml:space="preserve">Requirements for installing EV charging facilities as a component of new or upgraded development. These requirements often create a tiered standard for the number of charging facilities based on </w:t>
      </w:r>
      <w:r w:rsidR="002F0528">
        <w:rPr>
          <w:rStyle w:val="Hyperlink"/>
          <w:color w:val="auto"/>
          <w:u w:val="none"/>
        </w:rPr>
        <w:t>the size</w:t>
      </w:r>
      <w:r>
        <w:rPr>
          <w:rStyle w:val="Hyperlink"/>
          <w:color w:val="auto"/>
          <w:u w:val="none"/>
        </w:rPr>
        <w:t xml:space="preserve"> of the project.</w:t>
      </w:r>
    </w:p>
    <w:p w14:paraId="4E882B17" w14:textId="77777777" w:rsidR="00896B20" w:rsidRDefault="00896B20" w:rsidP="00896B20">
      <w:pPr>
        <w:rPr>
          <w:rStyle w:val="Hyperlink"/>
          <w:color w:val="auto"/>
          <w:u w:val="none"/>
        </w:rPr>
      </w:pPr>
    </w:p>
    <w:p w14:paraId="0600ADE8" w14:textId="03E3DA4F" w:rsidR="00896B20" w:rsidRDefault="00896B20" w:rsidP="00896B20">
      <w:pPr>
        <w:ind w:left="720"/>
        <w:rPr>
          <w:rStyle w:val="Hyperlink"/>
          <w:color w:val="auto"/>
          <w:u w:val="none"/>
        </w:rPr>
      </w:pPr>
      <w:r>
        <w:rPr>
          <w:rStyle w:val="Hyperlink"/>
          <w:color w:val="auto"/>
          <w:u w:val="none"/>
        </w:rPr>
        <w:t xml:space="preserve">During the work session, the City Council agreed to focus on option 3 – requirements for installing EV charging facilities as a component of new or upgraded development. Staff agreed to draft </w:t>
      </w:r>
      <w:r w:rsidR="00E977A2">
        <w:rPr>
          <w:rStyle w:val="Hyperlink"/>
          <w:color w:val="auto"/>
          <w:u w:val="none"/>
        </w:rPr>
        <w:t>the ordinance</w:t>
      </w:r>
      <w:r>
        <w:rPr>
          <w:rStyle w:val="Hyperlink"/>
          <w:color w:val="auto"/>
          <w:u w:val="none"/>
        </w:rPr>
        <w:t xml:space="preserve"> language </w:t>
      </w:r>
      <w:r w:rsidR="00DC285C">
        <w:rPr>
          <w:rStyle w:val="Hyperlink"/>
          <w:color w:val="auto"/>
          <w:u w:val="none"/>
        </w:rPr>
        <w:t>for</w:t>
      </w:r>
      <w:r>
        <w:rPr>
          <w:rStyle w:val="Hyperlink"/>
          <w:color w:val="auto"/>
          <w:u w:val="none"/>
        </w:rPr>
        <w:t xml:space="preserve"> this option for Commission and Council review. Commission members are tasked with reviewing the ordinance language and providing feedback.</w:t>
      </w:r>
    </w:p>
    <w:p w14:paraId="705D5062" w14:textId="77777777" w:rsidR="00896B20" w:rsidRDefault="00896B20" w:rsidP="00896B20">
      <w:pPr>
        <w:ind w:left="720"/>
        <w:rPr>
          <w:rStyle w:val="Hyperlink"/>
          <w:color w:val="auto"/>
          <w:u w:val="none"/>
        </w:rPr>
      </w:pPr>
    </w:p>
    <w:p w14:paraId="7D5C7D97" w14:textId="2F1FD4D8" w:rsidR="00896B20" w:rsidRDefault="005B69A8" w:rsidP="00896B20">
      <w:pPr>
        <w:ind w:left="720"/>
        <w:rPr>
          <w:rStyle w:val="Hyperlink"/>
          <w:color w:val="auto"/>
          <w:u w:val="none"/>
        </w:rPr>
      </w:pPr>
      <w:r>
        <w:rPr>
          <w:rStyle w:val="Hyperlink"/>
          <w:color w:val="auto"/>
          <w:u w:val="none"/>
        </w:rPr>
        <w:t xml:space="preserve">Mr. Grittman stated </w:t>
      </w:r>
      <w:r w:rsidR="00DC285C">
        <w:rPr>
          <w:rStyle w:val="Hyperlink"/>
          <w:color w:val="auto"/>
          <w:u w:val="none"/>
        </w:rPr>
        <w:t xml:space="preserve">that </w:t>
      </w:r>
      <w:r>
        <w:rPr>
          <w:rStyle w:val="Hyperlink"/>
          <w:color w:val="auto"/>
          <w:u w:val="none"/>
        </w:rPr>
        <w:t>research was done on both Roseville and New Brighton’s models. Both Roseville and New Brighton establish a basic threshold of 30 spaces as the lower threshold for requiring EV Charging. Below that size, no requirement would be applicable. Additionally, both communities exempt certain levels of parking lot maintenance from triggering the addition of EV charging – essentially, only full reconstruction or major patching project (25% or more of the parking surface) would require a retrofit with EV charging facilities.</w:t>
      </w:r>
    </w:p>
    <w:p w14:paraId="75B5C2C4" w14:textId="77777777" w:rsidR="005B69A8" w:rsidRDefault="005B69A8" w:rsidP="00896B20">
      <w:pPr>
        <w:ind w:left="720"/>
        <w:rPr>
          <w:rStyle w:val="Hyperlink"/>
          <w:color w:val="auto"/>
          <w:u w:val="none"/>
        </w:rPr>
      </w:pPr>
    </w:p>
    <w:p w14:paraId="3BF2696F" w14:textId="4400E8AB" w:rsidR="005B69A8" w:rsidRDefault="005B69A8" w:rsidP="00896B20">
      <w:pPr>
        <w:ind w:left="720"/>
        <w:rPr>
          <w:rStyle w:val="Hyperlink"/>
          <w:color w:val="auto"/>
          <w:u w:val="none"/>
        </w:rPr>
      </w:pPr>
      <w:r>
        <w:rPr>
          <w:rStyle w:val="Hyperlink"/>
          <w:color w:val="auto"/>
          <w:u w:val="none"/>
        </w:rPr>
        <w:t xml:space="preserve">A new parking lot supporting a residential project of fewer than about 20 units would be exempt. A parking lot supporting a new commercial development of about 8,000 sf or less would also be exempt. These thresholds would typically require parking lots of fewer than 30 vehicles. </w:t>
      </w:r>
    </w:p>
    <w:p w14:paraId="063230F7" w14:textId="77777777" w:rsidR="007E2C97" w:rsidRDefault="007E2C97" w:rsidP="00896B20">
      <w:pPr>
        <w:ind w:left="720"/>
        <w:rPr>
          <w:rStyle w:val="Hyperlink"/>
          <w:color w:val="auto"/>
          <w:u w:val="none"/>
        </w:rPr>
      </w:pPr>
    </w:p>
    <w:p w14:paraId="3F216B82" w14:textId="5720217D" w:rsidR="007E2C97" w:rsidRDefault="007E2C97" w:rsidP="00896B20">
      <w:pPr>
        <w:ind w:left="720"/>
        <w:rPr>
          <w:rStyle w:val="Hyperlink"/>
          <w:color w:val="auto"/>
          <w:u w:val="none"/>
        </w:rPr>
      </w:pPr>
      <w:r>
        <w:rPr>
          <w:rStyle w:val="Hyperlink"/>
          <w:color w:val="auto"/>
          <w:u w:val="none"/>
        </w:rPr>
        <w:t xml:space="preserve">The one aspect of the comparison codes that raises a potential administrative issue is the suggestion that a project may choose to only develop the electrical infrastructure for EV charging, but without going the final step to provide the charging equipment. The language in the code draft referring to that option is highlighted. The draft language is modified </w:t>
      </w:r>
      <w:r w:rsidR="002F0528">
        <w:rPr>
          <w:rStyle w:val="Hyperlink"/>
          <w:color w:val="auto"/>
          <w:u w:val="none"/>
        </w:rPr>
        <w:t>to</w:t>
      </w:r>
      <w:r>
        <w:rPr>
          <w:rStyle w:val="Hyperlink"/>
          <w:color w:val="auto"/>
          <w:u w:val="none"/>
        </w:rPr>
        <w:t xml:space="preserve"> create some </w:t>
      </w:r>
      <w:r w:rsidR="002F0528">
        <w:rPr>
          <w:rStyle w:val="Hyperlink"/>
          <w:color w:val="auto"/>
          <w:u w:val="none"/>
        </w:rPr>
        <w:t>limitations</w:t>
      </w:r>
      <w:r>
        <w:rPr>
          <w:rStyle w:val="Hyperlink"/>
          <w:color w:val="auto"/>
          <w:u w:val="none"/>
        </w:rPr>
        <w:t xml:space="preserve"> around that choice by inserting a timing deferral for final construction. As with any deferral of this sort, there is an administrative burden in tracking the deferral and then enforcing the construction </w:t>
      </w:r>
      <w:r w:rsidR="002F0528">
        <w:rPr>
          <w:rStyle w:val="Hyperlink"/>
          <w:color w:val="auto"/>
          <w:u w:val="none"/>
        </w:rPr>
        <w:t>later</w:t>
      </w:r>
      <w:r>
        <w:rPr>
          <w:rStyle w:val="Hyperlink"/>
          <w:color w:val="auto"/>
          <w:u w:val="none"/>
        </w:rPr>
        <w:t xml:space="preserve">. The alternative would be to disallow the option for “electric infrastructure only”. This approach could be simpler to administer, although it would offer less flexibility for the property owner. The draft creates a fixed percentage of charging units, distinguishing between Level 1 and Level 2 requirements, based on land use (multi-family residential </w:t>
      </w:r>
      <w:r w:rsidR="002F0528">
        <w:rPr>
          <w:rStyle w:val="Hyperlink"/>
          <w:color w:val="auto"/>
          <w:u w:val="none"/>
        </w:rPr>
        <w:t>vs</w:t>
      </w:r>
      <w:r>
        <w:rPr>
          <w:rStyle w:val="Hyperlink"/>
          <w:color w:val="auto"/>
          <w:u w:val="none"/>
        </w:rPr>
        <w:t xml:space="preserve"> commercial/industrial) and parking lot size (0-29 spaces, 30-49 spaces</w:t>
      </w:r>
      <w:r w:rsidR="002F0528">
        <w:rPr>
          <w:rStyle w:val="Hyperlink"/>
          <w:color w:val="auto"/>
          <w:u w:val="none"/>
        </w:rPr>
        <w:t>,</w:t>
      </w:r>
      <w:r>
        <w:rPr>
          <w:rStyle w:val="Hyperlink"/>
          <w:color w:val="auto"/>
          <w:u w:val="none"/>
        </w:rPr>
        <w:t xml:space="preserve"> and 50+ spaces). This draft follows New Brighton’s structure, which is slightly less complex </w:t>
      </w:r>
      <w:r w:rsidR="002F0528">
        <w:rPr>
          <w:rStyle w:val="Hyperlink"/>
          <w:color w:val="auto"/>
          <w:u w:val="none"/>
        </w:rPr>
        <w:t>than</w:t>
      </w:r>
      <w:r>
        <w:rPr>
          <w:rStyle w:val="Hyperlink"/>
          <w:color w:val="auto"/>
          <w:u w:val="none"/>
        </w:rPr>
        <w:t xml:space="preserve"> the Roseville model, although the two communities have comparable standards.</w:t>
      </w:r>
    </w:p>
    <w:p w14:paraId="52A47ED4" w14:textId="77777777" w:rsidR="007E2C97" w:rsidRDefault="007E2C97" w:rsidP="00896B20">
      <w:pPr>
        <w:ind w:left="720"/>
        <w:rPr>
          <w:rStyle w:val="Hyperlink"/>
          <w:color w:val="auto"/>
          <w:u w:val="none"/>
        </w:rPr>
      </w:pPr>
    </w:p>
    <w:p w14:paraId="2F99E869" w14:textId="3FE61DB6" w:rsidR="007E2C97" w:rsidRDefault="007E2C97" w:rsidP="00896B20">
      <w:pPr>
        <w:ind w:left="720"/>
        <w:rPr>
          <w:rStyle w:val="Hyperlink"/>
          <w:color w:val="auto"/>
          <w:u w:val="none"/>
        </w:rPr>
      </w:pPr>
      <w:r>
        <w:rPr>
          <w:rStyle w:val="Hyperlink"/>
          <w:color w:val="auto"/>
          <w:u w:val="none"/>
        </w:rPr>
        <w:t>Mr. Grittman noted the discussion items for Commission feedback:</w:t>
      </w:r>
    </w:p>
    <w:p w14:paraId="33177ED8" w14:textId="12524791" w:rsidR="007E2C97" w:rsidRDefault="007E2C97" w:rsidP="007E2C97">
      <w:pPr>
        <w:pStyle w:val="ListParagraph"/>
        <w:numPr>
          <w:ilvl w:val="0"/>
          <w:numId w:val="43"/>
        </w:numPr>
        <w:rPr>
          <w:rStyle w:val="Hyperlink"/>
          <w:color w:val="auto"/>
          <w:u w:val="none"/>
        </w:rPr>
      </w:pPr>
      <w:r>
        <w:rPr>
          <w:rStyle w:val="Hyperlink"/>
          <w:color w:val="auto"/>
          <w:u w:val="none"/>
        </w:rPr>
        <w:t>What input does the Parks &amp; Environmental Commission wish to provide after reviewing the draft language of the EV Charging Ordinance?</w:t>
      </w:r>
    </w:p>
    <w:p w14:paraId="03F5547A" w14:textId="45007093" w:rsidR="007E2C97" w:rsidRDefault="007E2C97" w:rsidP="007E2C97">
      <w:pPr>
        <w:pStyle w:val="ListParagraph"/>
        <w:numPr>
          <w:ilvl w:val="0"/>
          <w:numId w:val="43"/>
        </w:numPr>
        <w:rPr>
          <w:rStyle w:val="Hyperlink"/>
          <w:color w:val="auto"/>
          <w:u w:val="none"/>
        </w:rPr>
      </w:pPr>
      <w:r>
        <w:rPr>
          <w:rStyle w:val="Hyperlink"/>
          <w:color w:val="auto"/>
          <w:u w:val="none"/>
        </w:rPr>
        <w:lastRenderedPageBreak/>
        <w:t>With regards to the highlighted sections (A)(12)(f) of the draft ordinance, what feedback does PEC have for the option to defer equipment installation apart from the initial development of EV-ready infrastructure?</w:t>
      </w:r>
    </w:p>
    <w:p w14:paraId="1FF4CB44" w14:textId="77777777" w:rsidR="007E2C97" w:rsidRDefault="007E2C97" w:rsidP="007E2C97">
      <w:pPr>
        <w:rPr>
          <w:rStyle w:val="Hyperlink"/>
          <w:color w:val="auto"/>
          <w:u w:val="none"/>
        </w:rPr>
      </w:pPr>
    </w:p>
    <w:p w14:paraId="7C225949" w14:textId="5D91DD0D" w:rsidR="002F0528" w:rsidRDefault="002F0528" w:rsidP="002F0528">
      <w:pPr>
        <w:ind w:left="720"/>
        <w:rPr>
          <w:rStyle w:val="Hyperlink"/>
          <w:color w:val="auto"/>
          <w:u w:val="none"/>
        </w:rPr>
      </w:pPr>
      <w:r>
        <w:rPr>
          <w:rStyle w:val="Hyperlink"/>
          <w:color w:val="auto"/>
          <w:u w:val="none"/>
        </w:rPr>
        <w:t xml:space="preserve">Chair Fee asked what the rationale was for the City Council’s decision to go with Option 3. Mr. Grittman stated </w:t>
      </w:r>
      <w:r w:rsidR="002E7117">
        <w:rPr>
          <w:rStyle w:val="Hyperlink"/>
          <w:color w:val="auto"/>
          <w:u w:val="none"/>
        </w:rPr>
        <w:t xml:space="preserve">that </w:t>
      </w:r>
      <w:r w:rsidR="00E9027B">
        <w:rPr>
          <w:rStyle w:val="Hyperlink"/>
          <w:color w:val="auto"/>
          <w:u w:val="none"/>
        </w:rPr>
        <w:t>the Council</w:t>
      </w:r>
      <w:r>
        <w:rPr>
          <w:rStyle w:val="Hyperlink"/>
          <w:color w:val="auto"/>
          <w:u w:val="none"/>
        </w:rPr>
        <w:t xml:space="preserve"> liked the idea of diving in and that the neighboring communities had code. Chair Fee further discussed incentives. </w:t>
      </w:r>
      <w:r w:rsidR="00E9027B">
        <w:rPr>
          <w:rStyle w:val="Hyperlink"/>
          <w:color w:val="auto"/>
          <w:u w:val="none"/>
        </w:rPr>
        <w:t>She asked if</w:t>
      </w:r>
      <w:r w:rsidR="002E7117">
        <w:rPr>
          <w:rStyle w:val="Hyperlink"/>
          <w:color w:val="auto"/>
          <w:u w:val="none"/>
        </w:rPr>
        <w:t>,</w:t>
      </w:r>
      <w:r w:rsidR="00E9027B">
        <w:rPr>
          <w:rStyle w:val="Hyperlink"/>
          <w:color w:val="auto"/>
          <w:u w:val="none"/>
        </w:rPr>
        <w:t xml:space="preserve"> from a State Level</w:t>
      </w:r>
      <w:r w:rsidR="002E7117">
        <w:rPr>
          <w:rStyle w:val="Hyperlink"/>
          <w:color w:val="auto"/>
          <w:u w:val="none"/>
        </w:rPr>
        <w:t>,</w:t>
      </w:r>
      <w:r w:rsidR="00E9027B">
        <w:rPr>
          <w:rStyle w:val="Hyperlink"/>
          <w:color w:val="auto"/>
          <w:u w:val="none"/>
        </w:rPr>
        <w:t xml:space="preserve"> there are things businesses could take advantage </w:t>
      </w:r>
      <w:r w:rsidR="002E7117">
        <w:rPr>
          <w:rStyle w:val="Hyperlink"/>
          <w:color w:val="auto"/>
          <w:u w:val="none"/>
        </w:rPr>
        <w:t>of.</w:t>
      </w:r>
      <w:r w:rsidR="00E9027B">
        <w:rPr>
          <w:rStyle w:val="Hyperlink"/>
          <w:color w:val="auto"/>
          <w:u w:val="none"/>
        </w:rPr>
        <w:t xml:space="preserve"> Ms. Morello stated </w:t>
      </w:r>
      <w:r w:rsidR="002E7117">
        <w:rPr>
          <w:rStyle w:val="Hyperlink"/>
          <w:color w:val="auto"/>
          <w:u w:val="none"/>
        </w:rPr>
        <w:t xml:space="preserve">that </w:t>
      </w:r>
      <w:r w:rsidR="00E9027B">
        <w:rPr>
          <w:rStyle w:val="Hyperlink"/>
          <w:color w:val="auto"/>
          <w:u w:val="none"/>
        </w:rPr>
        <w:t>one of the things reflected in the conversations with the City Council was related to the size of the developments in question. It is not intended to affect smaller businesses.</w:t>
      </w:r>
    </w:p>
    <w:p w14:paraId="0C7E66EE" w14:textId="77777777" w:rsidR="00E9027B" w:rsidRDefault="00E9027B" w:rsidP="002F0528">
      <w:pPr>
        <w:ind w:left="720"/>
        <w:rPr>
          <w:rStyle w:val="Hyperlink"/>
          <w:color w:val="auto"/>
          <w:u w:val="none"/>
        </w:rPr>
      </w:pPr>
    </w:p>
    <w:p w14:paraId="276DBFB8" w14:textId="1CC45902" w:rsidR="0094571C" w:rsidRDefault="00E9027B" w:rsidP="002F0528">
      <w:pPr>
        <w:ind w:left="720"/>
        <w:rPr>
          <w:rStyle w:val="Hyperlink"/>
          <w:color w:val="auto"/>
          <w:u w:val="none"/>
        </w:rPr>
      </w:pPr>
      <w:r>
        <w:rPr>
          <w:rStyle w:val="Hyperlink"/>
          <w:color w:val="auto"/>
          <w:u w:val="none"/>
        </w:rPr>
        <w:t xml:space="preserve">Commissioner Swiontek asked in St. Anthony in the last few years how many large new developments have there been. Mr. Grittman stated </w:t>
      </w:r>
      <w:r w:rsidR="0094571C">
        <w:rPr>
          <w:rStyle w:val="Hyperlink"/>
          <w:color w:val="auto"/>
          <w:u w:val="none"/>
        </w:rPr>
        <w:t xml:space="preserve">that </w:t>
      </w:r>
      <w:r>
        <w:rPr>
          <w:rStyle w:val="Hyperlink"/>
          <w:color w:val="auto"/>
          <w:u w:val="none"/>
        </w:rPr>
        <w:t>the Ruby, Haven Grove Senior Housing, and a small apartment building on 37</w:t>
      </w:r>
      <w:r w:rsidRPr="00E9027B">
        <w:rPr>
          <w:rStyle w:val="Hyperlink"/>
          <w:color w:val="auto"/>
          <w:u w:val="none"/>
          <w:vertAlign w:val="superscript"/>
        </w:rPr>
        <w:t>th</w:t>
      </w:r>
      <w:r>
        <w:rPr>
          <w:rStyle w:val="Hyperlink"/>
          <w:color w:val="auto"/>
          <w:u w:val="none"/>
        </w:rPr>
        <w:t xml:space="preserve"> Avenue were the “larger” residential multi-family projects within St. Anthony. Commissioner Swiontek asked if any of the other cities have </w:t>
      </w:r>
      <w:r w:rsidR="002E7117">
        <w:rPr>
          <w:rStyle w:val="Hyperlink"/>
          <w:color w:val="auto"/>
          <w:u w:val="none"/>
        </w:rPr>
        <w:t xml:space="preserve">both </w:t>
      </w:r>
      <w:r>
        <w:rPr>
          <w:rStyle w:val="Hyperlink"/>
          <w:color w:val="auto"/>
          <w:u w:val="none"/>
        </w:rPr>
        <w:t xml:space="preserve">an incentive as well as a regulatory aspect. </w:t>
      </w:r>
      <w:r w:rsidR="002E7117">
        <w:rPr>
          <w:rStyle w:val="Hyperlink"/>
          <w:color w:val="auto"/>
          <w:u w:val="none"/>
        </w:rPr>
        <w:t xml:space="preserve">Mr. Grittman stated that they focus on the regulatory number. She asked if the goal was to encourage electric vehicle charging within St. Anthony. </w:t>
      </w:r>
      <w:r w:rsidR="0094571C">
        <w:rPr>
          <w:rStyle w:val="Hyperlink"/>
          <w:color w:val="auto"/>
          <w:u w:val="none"/>
        </w:rPr>
        <w:t xml:space="preserve">She also asked what would draw people to put in EV chargers now. </w:t>
      </w:r>
    </w:p>
    <w:p w14:paraId="3AEBBC95" w14:textId="77777777" w:rsidR="0094571C" w:rsidRDefault="0094571C" w:rsidP="002F0528">
      <w:pPr>
        <w:ind w:left="720"/>
        <w:rPr>
          <w:rStyle w:val="Hyperlink"/>
          <w:color w:val="auto"/>
          <w:u w:val="none"/>
        </w:rPr>
      </w:pPr>
    </w:p>
    <w:p w14:paraId="045593A1" w14:textId="23B2D7D2" w:rsidR="0094571C" w:rsidRDefault="0094571C" w:rsidP="002F0528">
      <w:pPr>
        <w:ind w:left="720"/>
        <w:rPr>
          <w:rStyle w:val="Hyperlink"/>
          <w:color w:val="auto"/>
          <w:u w:val="none"/>
        </w:rPr>
      </w:pPr>
      <w:r>
        <w:rPr>
          <w:rStyle w:val="Hyperlink"/>
          <w:color w:val="auto"/>
          <w:u w:val="none"/>
        </w:rPr>
        <w:t xml:space="preserve">Commissioner Hark stated he would lean towards incentives and asked if low-income housing would be exempt from this. Mr. Grittman stated not the way the Ordinance is written. There are limited </w:t>
      </w:r>
      <w:r w:rsidR="00192E70">
        <w:rPr>
          <w:rStyle w:val="Hyperlink"/>
          <w:color w:val="auto"/>
          <w:u w:val="none"/>
        </w:rPr>
        <w:t>exemptions</w:t>
      </w:r>
      <w:r w:rsidR="002F49A2">
        <w:rPr>
          <w:rStyle w:val="Hyperlink"/>
          <w:color w:val="auto"/>
          <w:u w:val="none"/>
        </w:rPr>
        <w:t>,</w:t>
      </w:r>
      <w:r w:rsidR="00192E70">
        <w:rPr>
          <w:rStyle w:val="Hyperlink"/>
          <w:color w:val="auto"/>
          <w:u w:val="none"/>
        </w:rPr>
        <w:t xml:space="preserve"> but</w:t>
      </w:r>
      <w:r>
        <w:rPr>
          <w:rStyle w:val="Hyperlink"/>
          <w:color w:val="auto"/>
          <w:u w:val="none"/>
        </w:rPr>
        <w:t xml:space="preserve"> not based on land use. </w:t>
      </w:r>
      <w:r w:rsidR="002A0D6A">
        <w:rPr>
          <w:rStyle w:val="Hyperlink"/>
          <w:color w:val="auto"/>
          <w:u w:val="none"/>
        </w:rPr>
        <w:t xml:space="preserve">Other strategies can be implemented. The market will build </w:t>
      </w:r>
      <w:r w:rsidR="00E977A2">
        <w:rPr>
          <w:rStyle w:val="Hyperlink"/>
          <w:color w:val="auto"/>
          <w:u w:val="none"/>
        </w:rPr>
        <w:t>on</w:t>
      </w:r>
      <w:r w:rsidR="002A0D6A">
        <w:rPr>
          <w:rStyle w:val="Hyperlink"/>
          <w:color w:val="auto"/>
          <w:u w:val="none"/>
        </w:rPr>
        <w:t xml:space="preserve"> some of this. Most of the EV charging facilities he is familiar with were done by private businesses. </w:t>
      </w:r>
    </w:p>
    <w:p w14:paraId="4273459E" w14:textId="70797EB9" w:rsidR="00E9027B" w:rsidRDefault="00E9027B" w:rsidP="002F0528">
      <w:pPr>
        <w:ind w:left="720"/>
        <w:rPr>
          <w:rStyle w:val="Hyperlink"/>
          <w:color w:val="auto"/>
          <w:u w:val="none"/>
        </w:rPr>
      </w:pPr>
    </w:p>
    <w:p w14:paraId="2ACC4445" w14:textId="42A2DC03" w:rsidR="00192E70" w:rsidRDefault="00192E70" w:rsidP="002F0528">
      <w:pPr>
        <w:ind w:left="720"/>
        <w:rPr>
          <w:rStyle w:val="Hyperlink"/>
          <w:color w:val="auto"/>
          <w:u w:val="none"/>
        </w:rPr>
      </w:pPr>
      <w:r>
        <w:rPr>
          <w:rStyle w:val="Hyperlink"/>
          <w:color w:val="auto"/>
          <w:u w:val="none"/>
        </w:rPr>
        <w:t xml:space="preserve">Chair Fee asked how this would work, and does the user pay for charging, and if that would alleviate the cost for the business. Mr. Grittman responded that the business may wish to provide this for their tenants. </w:t>
      </w:r>
    </w:p>
    <w:p w14:paraId="6FDEEDC0" w14:textId="77777777" w:rsidR="00192E70" w:rsidRDefault="00192E70" w:rsidP="002F0528">
      <w:pPr>
        <w:ind w:left="720"/>
        <w:rPr>
          <w:rStyle w:val="Hyperlink"/>
          <w:color w:val="auto"/>
          <w:u w:val="none"/>
        </w:rPr>
      </w:pPr>
    </w:p>
    <w:p w14:paraId="080287D9" w14:textId="4F816964" w:rsidR="00192E70" w:rsidRPr="007E2C97" w:rsidRDefault="00192E70" w:rsidP="002F0528">
      <w:pPr>
        <w:ind w:left="720"/>
        <w:rPr>
          <w:rStyle w:val="Hyperlink"/>
          <w:color w:val="auto"/>
          <w:u w:val="none"/>
        </w:rPr>
      </w:pPr>
      <w:r>
        <w:rPr>
          <w:rStyle w:val="Hyperlink"/>
          <w:color w:val="auto"/>
          <w:u w:val="none"/>
        </w:rPr>
        <w:t xml:space="preserve">Commissioner Peterson stated that Level 2 costs approximately $2,000 to install, and a Level 1 is a few hundred dollars. Mr. Grittman stated he has seen Level 2 between $2,000 - $5,000. </w:t>
      </w:r>
    </w:p>
    <w:p w14:paraId="0F822C53" w14:textId="77777777" w:rsidR="00730024" w:rsidRDefault="00730024" w:rsidP="00807B86">
      <w:pPr>
        <w:pStyle w:val="ListParagraph"/>
      </w:pPr>
    </w:p>
    <w:p w14:paraId="17C7CC77" w14:textId="1FAB0E3E" w:rsidR="00192E70" w:rsidRDefault="00192E70" w:rsidP="00807B86">
      <w:pPr>
        <w:pStyle w:val="ListParagraph"/>
      </w:pPr>
      <w:r>
        <w:t xml:space="preserve">Commissioner Synhavsky asked about the 2-year waiting period, and with the size of the projects, </w:t>
      </w:r>
      <w:r w:rsidR="009C22F8">
        <w:t xml:space="preserve">the cost for </w:t>
      </w:r>
      <w:r>
        <w:t xml:space="preserve">installing EV chargers is very low. She would not be in favor of the waiting period. </w:t>
      </w:r>
    </w:p>
    <w:p w14:paraId="44240C88" w14:textId="77777777" w:rsidR="00192E70" w:rsidRDefault="00192E70" w:rsidP="00807B86">
      <w:pPr>
        <w:pStyle w:val="ListParagraph"/>
      </w:pPr>
    </w:p>
    <w:p w14:paraId="07216C12" w14:textId="19D081A6" w:rsidR="00192E70" w:rsidRDefault="00192E70" w:rsidP="00807B86">
      <w:pPr>
        <w:pStyle w:val="ListParagraph"/>
      </w:pPr>
      <w:r>
        <w:t xml:space="preserve">Commissioner Peterson stated she agrees. She referred to a strip mall, and does the number of parking spaces apply to the entire strip mall? Mr. Grittman stated this applies to a building over 8,000 sf. </w:t>
      </w:r>
    </w:p>
    <w:p w14:paraId="661A29BD" w14:textId="77777777" w:rsidR="00710ED5" w:rsidRDefault="00710ED5" w:rsidP="00807B86">
      <w:pPr>
        <w:pStyle w:val="ListParagraph"/>
      </w:pPr>
    </w:p>
    <w:p w14:paraId="445DC97D" w14:textId="49BA0A66" w:rsidR="00710ED5" w:rsidRDefault="00710ED5" w:rsidP="00807B86">
      <w:pPr>
        <w:pStyle w:val="ListParagraph"/>
      </w:pPr>
      <w:r>
        <w:t xml:space="preserve">Commissioner Swiontek referred to the Dairy Queen and asked if the burden would be on the strip mall owner rather than the tenant. Mr. Grittman stated he assumes the cost would be passed </w:t>
      </w:r>
      <w:r w:rsidR="00592AD0">
        <w:t>on to</w:t>
      </w:r>
      <w:r>
        <w:t xml:space="preserve"> the tenants. </w:t>
      </w:r>
    </w:p>
    <w:p w14:paraId="4489C4D3" w14:textId="77777777" w:rsidR="00CD7EC6" w:rsidRDefault="00CD7EC6" w:rsidP="00807B86">
      <w:pPr>
        <w:pStyle w:val="ListParagraph"/>
      </w:pPr>
    </w:p>
    <w:p w14:paraId="3D9922B0" w14:textId="55DF890F" w:rsidR="004E58B5" w:rsidRDefault="00CD7EC6" w:rsidP="00807B86">
      <w:pPr>
        <w:pStyle w:val="ListParagraph"/>
      </w:pPr>
      <w:r>
        <w:t>Commissioner Hark stated they could do a cost share for the chargers.</w:t>
      </w:r>
      <w:r w:rsidR="004E58B5">
        <w:t xml:space="preserve"> Commissioner Hark stated the cost of the charging stations is $15,000 - $20,000. He is in favor of a hybrid of </w:t>
      </w:r>
      <w:r w:rsidR="004E58B5">
        <w:lastRenderedPageBreak/>
        <w:t xml:space="preserve">requiring the infrastructure while attempting to incentivize installation. He would like to explore the options for incentives because of the lack of future development. As we are not seeing development in St. Anthony, going with Option 3 is a harsh move. </w:t>
      </w:r>
    </w:p>
    <w:p w14:paraId="13EB4264" w14:textId="77777777" w:rsidR="004E58B5" w:rsidRDefault="004E58B5" w:rsidP="00807B86">
      <w:pPr>
        <w:pStyle w:val="ListParagraph"/>
      </w:pPr>
    </w:p>
    <w:p w14:paraId="66DF51BA" w14:textId="5E20D00B" w:rsidR="00767727" w:rsidRDefault="004E58B5" w:rsidP="00807B86">
      <w:pPr>
        <w:pStyle w:val="ListParagraph"/>
      </w:pPr>
      <w:r>
        <w:t xml:space="preserve">Mr. Grittman </w:t>
      </w:r>
      <w:r w:rsidR="00767727">
        <w:t xml:space="preserve">stated that another division point in the code would be to apply this to multi-family residential and not commercial. The thresholds for Commercial could be raised. </w:t>
      </w:r>
    </w:p>
    <w:p w14:paraId="0A0C8CAE" w14:textId="77777777" w:rsidR="00767727" w:rsidRDefault="00767727" w:rsidP="00807B86">
      <w:pPr>
        <w:pStyle w:val="ListParagraph"/>
      </w:pPr>
    </w:p>
    <w:p w14:paraId="6BE8CB58" w14:textId="429C3015" w:rsidR="00CD7EC6" w:rsidRDefault="00767727" w:rsidP="00807B86">
      <w:pPr>
        <w:pStyle w:val="ListParagraph"/>
      </w:pPr>
      <w:r>
        <w:t xml:space="preserve">Chair Fee asked Commissioner Hark if he wanted the infrastructure to be put in for future implementation. Commissioner Hark stated </w:t>
      </w:r>
      <w:r w:rsidR="00D23803">
        <w:t>Yes</w:t>
      </w:r>
      <w:r>
        <w:t xml:space="preserve">. When retrofitted after the cost would be much higher. </w:t>
      </w:r>
      <w:r w:rsidR="00C904F8">
        <w:t xml:space="preserve">Commissioner Hark stated he would prefer Option 2 and try to explore incentives for </w:t>
      </w:r>
      <w:r w:rsidR="00882BDF">
        <w:t xml:space="preserve">the </w:t>
      </w:r>
      <w:r w:rsidR="00C904F8">
        <w:t xml:space="preserve">installation of the EV chargers. </w:t>
      </w:r>
    </w:p>
    <w:p w14:paraId="61A45BDB" w14:textId="77777777" w:rsidR="00767727" w:rsidRDefault="00767727" w:rsidP="00807B86">
      <w:pPr>
        <w:pStyle w:val="ListParagraph"/>
      </w:pPr>
    </w:p>
    <w:p w14:paraId="06D34919" w14:textId="00E4B4B7" w:rsidR="00FF517C" w:rsidRDefault="00FF517C" w:rsidP="00807B86">
      <w:pPr>
        <w:pStyle w:val="ListParagraph"/>
      </w:pPr>
      <w:r>
        <w:t>Ms. Morello reviewed some of the City Council conversation regarding this matter</w:t>
      </w:r>
      <w:r w:rsidR="00ED00B4">
        <w:t xml:space="preserve"> and noted they had selected the third option. </w:t>
      </w:r>
      <w:r w:rsidR="00CC43D4">
        <w:t>She suggested that if there are additional considerations from the PEC</w:t>
      </w:r>
      <w:r w:rsidR="002F49A2">
        <w:t>,</w:t>
      </w:r>
      <w:r w:rsidR="00CC43D4">
        <w:t xml:space="preserve"> they could be relayed to the City Council. </w:t>
      </w:r>
    </w:p>
    <w:p w14:paraId="3A304D00" w14:textId="02DC4651" w:rsidR="00767727" w:rsidRDefault="00767727" w:rsidP="00807B86">
      <w:pPr>
        <w:pStyle w:val="ListParagraph"/>
      </w:pPr>
    </w:p>
    <w:p w14:paraId="4E20B848" w14:textId="631A5CE7" w:rsidR="00CC43D4" w:rsidRDefault="00CC43D4" w:rsidP="00807B86">
      <w:pPr>
        <w:pStyle w:val="ListParagraph"/>
      </w:pPr>
      <w:r>
        <w:t xml:space="preserve">Commissioner Synhavsky asked </w:t>
      </w:r>
      <w:r w:rsidR="00B45C15">
        <w:t xml:space="preserve">if the bulk of the cost is for the infrastructure, and Commissioner Hark stated that it is correct. Commissioner Hark stated that commercial projects are drawn to Roseville. St. Anthony is not thought of in that way. If we add more burden, it may encourage potential developments to go elsewhere. Commissioner Synhavsky stated she would like to see low-income housing and commercial development incentivized for coming to St. Anthony. </w:t>
      </w:r>
    </w:p>
    <w:p w14:paraId="3170E9FD" w14:textId="77777777" w:rsidR="00B45C15" w:rsidRDefault="00B45C15" w:rsidP="00807B86">
      <w:pPr>
        <w:pStyle w:val="ListParagraph"/>
      </w:pPr>
    </w:p>
    <w:p w14:paraId="3AEC99B7" w14:textId="19A35A6A" w:rsidR="00B45C15" w:rsidRDefault="00B45C15" w:rsidP="00807B86">
      <w:pPr>
        <w:pStyle w:val="ListParagraph"/>
      </w:pPr>
      <w:r>
        <w:t xml:space="preserve">Commissioner Hark stated that the Level 1 chargers are very low-cost. </w:t>
      </w:r>
    </w:p>
    <w:p w14:paraId="307009A6" w14:textId="77777777" w:rsidR="00B45C15" w:rsidRDefault="00B45C15" w:rsidP="00807B86">
      <w:pPr>
        <w:pStyle w:val="ListParagraph"/>
      </w:pPr>
    </w:p>
    <w:p w14:paraId="697ECD56" w14:textId="08011AF1" w:rsidR="00B45C15" w:rsidRDefault="00B45C15" w:rsidP="00807B86">
      <w:pPr>
        <w:pStyle w:val="ListParagraph"/>
      </w:pPr>
      <w:r>
        <w:t xml:space="preserve">Commissioner Swiontek stated she would like to see it sooner rather than wait for commercial development to come to St. Anthony. </w:t>
      </w:r>
    </w:p>
    <w:p w14:paraId="1CB46A94" w14:textId="77777777" w:rsidR="00B45C15" w:rsidRDefault="00B45C15" w:rsidP="00807B86">
      <w:pPr>
        <w:pStyle w:val="ListParagraph"/>
      </w:pPr>
    </w:p>
    <w:p w14:paraId="4ED42B29" w14:textId="4D51EFC1" w:rsidR="00B45C15" w:rsidRDefault="00B45C15" w:rsidP="00807B86">
      <w:pPr>
        <w:pStyle w:val="ListParagraph"/>
      </w:pPr>
      <w:r>
        <w:t xml:space="preserve">Commissioner Peterson stated she would like to talk about having the residential requirement for less than 30 parking spaces. </w:t>
      </w:r>
      <w:r w:rsidR="00836328">
        <w:t xml:space="preserve">She believes there is room to introduce some requirements for current multi-family buildings. </w:t>
      </w:r>
    </w:p>
    <w:p w14:paraId="49E0FA88" w14:textId="77777777" w:rsidR="00B45C15" w:rsidRDefault="00B45C15" w:rsidP="00807B86">
      <w:pPr>
        <w:pStyle w:val="ListParagraph"/>
      </w:pPr>
    </w:p>
    <w:p w14:paraId="7DCC573A" w14:textId="217AF043" w:rsidR="00B45C15" w:rsidRDefault="00B45C15" w:rsidP="00807B86">
      <w:pPr>
        <w:pStyle w:val="ListParagraph"/>
      </w:pPr>
      <w:r>
        <w:t xml:space="preserve">Ms. Saulog stated </w:t>
      </w:r>
      <w:r w:rsidR="00836328">
        <w:t xml:space="preserve">that </w:t>
      </w:r>
      <w:r>
        <w:t xml:space="preserve">the draft ordinance is written for new future developments or reconstruction. </w:t>
      </w:r>
      <w:r w:rsidR="00836328">
        <w:t xml:space="preserve">There is no requirement for retrofits. There was limited discussion about EV chargers in public facilities. </w:t>
      </w:r>
    </w:p>
    <w:p w14:paraId="14C72D53" w14:textId="77777777" w:rsidR="00CD7EC6" w:rsidRDefault="00CD7EC6" w:rsidP="00807B86">
      <w:pPr>
        <w:pStyle w:val="ListParagraph"/>
      </w:pPr>
    </w:p>
    <w:p w14:paraId="4F3B34DB" w14:textId="77777777" w:rsidR="00F52B00" w:rsidRDefault="00F52B00" w:rsidP="00807B86">
      <w:pPr>
        <w:pStyle w:val="ListParagraph"/>
      </w:pPr>
      <w:r>
        <w:t>Commissioner Hark suggested having no requirement for non-residential and a minimum requirement for multi-family housing. Chair Fee stated the requirement has already been determined by the City Council. Ms. Morello will note the comments received.</w:t>
      </w:r>
    </w:p>
    <w:p w14:paraId="3E9351C3" w14:textId="77777777" w:rsidR="00F52B00" w:rsidRDefault="00F52B00" w:rsidP="00807B86">
      <w:pPr>
        <w:pStyle w:val="ListParagraph"/>
      </w:pPr>
    </w:p>
    <w:p w14:paraId="08696522" w14:textId="77777777" w:rsidR="00D11557" w:rsidRDefault="00F52B00" w:rsidP="00807B86">
      <w:pPr>
        <w:pStyle w:val="ListParagraph"/>
      </w:pPr>
      <w:r>
        <w:t xml:space="preserve">Chair Fee stated the ultimate goal is to encourage EV cars over gasoline cars within the City. More charging capabilities should be available throughout the City. </w:t>
      </w:r>
      <w:r w:rsidR="008F6BE0">
        <w:t>Commissioner Hark suggested adding a requirement for smaller multi-family buildings.</w:t>
      </w:r>
    </w:p>
    <w:p w14:paraId="33AB3E19" w14:textId="77777777" w:rsidR="00D11557" w:rsidRDefault="00D11557" w:rsidP="00807B86">
      <w:pPr>
        <w:pStyle w:val="ListParagraph"/>
      </w:pPr>
    </w:p>
    <w:p w14:paraId="7630EDA4" w14:textId="77777777" w:rsidR="00D11557" w:rsidRDefault="00D11557" w:rsidP="00807B86">
      <w:pPr>
        <w:pStyle w:val="ListParagraph"/>
      </w:pPr>
      <w:r>
        <w:t xml:space="preserve">Commissioner Peterson stated she would support some level of requirement for commercial non-residential developments. </w:t>
      </w:r>
    </w:p>
    <w:p w14:paraId="529E7681" w14:textId="77777777" w:rsidR="00D11557" w:rsidRDefault="00D11557" w:rsidP="00807B86">
      <w:pPr>
        <w:pStyle w:val="ListParagraph"/>
      </w:pPr>
    </w:p>
    <w:p w14:paraId="46D42FB7" w14:textId="103D7AE6" w:rsidR="00D11557" w:rsidRDefault="00D11557" w:rsidP="00807B86">
      <w:pPr>
        <w:pStyle w:val="ListParagraph"/>
      </w:pPr>
      <w:r>
        <w:t>Commissioner Synhavsky stated she is not a proponent of deferring installation. Commissioner Hark stated on average commercial owners don’t want to settle for Level 2 charging. They want faster charge, and that is a substantial cost.</w:t>
      </w:r>
    </w:p>
    <w:p w14:paraId="60A8F0B0" w14:textId="77777777" w:rsidR="00D11557" w:rsidRDefault="00D11557" w:rsidP="00807B86">
      <w:pPr>
        <w:pStyle w:val="ListParagraph"/>
      </w:pPr>
    </w:p>
    <w:p w14:paraId="0F78B391" w14:textId="002BBB7C" w:rsidR="00D11557" w:rsidRDefault="00D11557" w:rsidP="00807B86">
      <w:pPr>
        <w:pStyle w:val="ListParagraph"/>
      </w:pPr>
      <w:r>
        <w:t xml:space="preserve">Chair Fee asked if the infrastructure is for Level 1,2, and 3. Commissioner Hark stated </w:t>
      </w:r>
      <w:r w:rsidR="00077F5A">
        <w:t>that Levels</w:t>
      </w:r>
      <w:r>
        <w:t xml:space="preserve"> 2 and 3 are very similar as far as infrastructure.   </w:t>
      </w:r>
    </w:p>
    <w:p w14:paraId="7E5A8709" w14:textId="77777777" w:rsidR="00D11557" w:rsidRDefault="00D11557" w:rsidP="00807B86">
      <w:pPr>
        <w:pStyle w:val="ListParagraph"/>
      </w:pPr>
    </w:p>
    <w:p w14:paraId="2C92AE17" w14:textId="6AC7C483" w:rsidR="00F46F9E" w:rsidRDefault="00077F5A" w:rsidP="00F46F9E">
      <w:pPr>
        <w:pStyle w:val="ListParagraph"/>
      </w:pPr>
      <w:r>
        <w:t xml:space="preserve">Commissioner Peterson asked if the delay could be applied if a business </w:t>
      </w:r>
      <w:r w:rsidR="00F46F9E">
        <w:t xml:space="preserve">added </w:t>
      </w:r>
      <w:r>
        <w:t xml:space="preserve">infrastructure for Level 3. The rest of the Commission agreed that it would be a good idea. </w:t>
      </w:r>
      <w:r w:rsidR="00F46F9E">
        <w:t xml:space="preserve">Commissioner Peterson referred to solar projects where there is a group RFP for installers to bid on a </w:t>
      </w:r>
      <w:r w:rsidR="007E5F08">
        <w:t>large-scale</w:t>
      </w:r>
      <w:r w:rsidR="00587F1F">
        <w:t xml:space="preserve"> group</w:t>
      </w:r>
      <w:r w:rsidR="00F46F9E">
        <w:t xml:space="preserve"> project. The bidding helps get the prices lower. The City doesn’t need to provide cash</w:t>
      </w:r>
      <w:r w:rsidR="007E5F08">
        <w:t>,</w:t>
      </w:r>
      <w:r w:rsidR="00F46F9E">
        <w:t xml:space="preserve"> but there is a cash benefit. </w:t>
      </w:r>
    </w:p>
    <w:p w14:paraId="07084792" w14:textId="77777777" w:rsidR="00F46F9E" w:rsidRDefault="00F46F9E" w:rsidP="00F46F9E">
      <w:pPr>
        <w:pStyle w:val="ListParagraph"/>
      </w:pPr>
    </w:p>
    <w:p w14:paraId="44C4D359" w14:textId="12968D44" w:rsidR="00BE0DF4" w:rsidRDefault="00F46F9E" w:rsidP="00F46F9E">
      <w:pPr>
        <w:pStyle w:val="ListParagraph"/>
      </w:pPr>
      <w:r>
        <w:t xml:space="preserve">Commissioner Hark asked if property tax cuts were a possible incentive for </w:t>
      </w:r>
      <w:r w:rsidR="00DC285C">
        <w:t>c</w:t>
      </w:r>
      <w:r>
        <w:t>it</w:t>
      </w:r>
      <w:r w:rsidR="00DC285C">
        <w:t>ies</w:t>
      </w:r>
      <w:r>
        <w:t xml:space="preserve"> to do. </w:t>
      </w:r>
      <w:r w:rsidR="00BE0DF4">
        <w:t>Ms. Morello stated she could not respond to that. Commissioner Hark stated this would be an incentive for property owners.</w:t>
      </w:r>
    </w:p>
    <w:p w14:paraId="2D15CE53" w14:textId="77777777" w:rsidR="00192E70" w:rsidRDefault="00192E70" w:rsidP="00807B86">
      <w:pPr>
        <w:pStyle w:val="ListParagraph"/>
      </w:pPr>
    </w:p>
    <w:p w14:paraId="5234ABC0" w14:textId="22031DFD" w:rsidR="001739D4" w:rsidRDefault="001739D4" w:rsidP="008A0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rPr>
          <w:b/>
        </w:rPr>
      </w:pPr>
      <w:r>
        <w:rPr>
          <w:b/>
        </w:rPr>
        <w:t>VI.</w:t>
      </w:r>
      <w:r>
        <w:rPr>
          <w:b/>
        </w:rPr>
        <w:tab/>
        <w:t>COMMISSION REPORTS</w:t>
      </w:r>
      <w:r w:rsidR="000306C0">
        <w:rPr>
          <w:b/>
        </w:rPr>
        <w:t>.</w:t>
      </w:r>
    </w:p>
    <w:p w14:paraId="7C417B2B" w14:textId="77777777" w:rsidR="00080300" w:rsidRDefault="00080300" w:rsidP="00080300">
      <w:pPr>
        <w:pStyle w:val="ListParagraph"/>
      </w:pPr>
    </w:p>
    <w:p w14:paraId="5FB620B0" w14:textId="5B5FDEF7" w:rsidR="007E5F08" w:rsidRDefault="007E5F08" w:rsidP="00080300">
      <w:pPr>
        <w:pStyle w:val="ListParagraph"/>
      </w:pPr>
      <w:r>
        <w:t xml:space="preserve">Commissioner Hark reported that clean-up day was a huge success at Central Park. He commended the St. Anthony Boys Volleyball Team for their help. He is now a rain barrel owner. </w:t>
      </w:r>
    </w:p>
    <w:p w14:paraId="6E49F623" w14:textId="77777777" w:rsidR="007E5F08" w:rsidRDefault="007E5F08" w:rsidP="00080300">
      <w:pPr>
        <w:pStyle w:val="ListParagraph"/>
      </w:pPr>
    </w:p>
    <w:p w14:paraId="5A8A1EB0" w14:textId="261374C1" w:rsidR="007E5F08" w:rsidRDefault="007E5F08" w:rsidP="00080300">
      <w:pPr>
        <w:pStyle w:val="ListParagraph"/>
      </w:pPr>
      <w:r>
        <w:t xml:space="preserve">Chair Fee stated she also supported </w:t>
      </w:r>
      <w:r w:rsidR="002F49A2">
        <w:t xml:space="preserve">the </w:t>
      </w:r>
      <w:r>
        <w:t>Salo Park clean-up day. She organized workers at Silver</w:t>
      </w:r>
      <w:r w:rsidR="002D0B1A">
        <w:t xml:space="preserve"> Lane</w:t>
      </w:r>
      <w:r>
        <w:t xml:space="preserve"> on the berm. </w:t>
      </w:r>
    </w:p>
    <w:p w14:paraId="59F9FD6A" w14:textId="77777777" w:rsidR="007E5F08" w:rsidRDefault="007E5F08" w:rsidP="00080300">
      <w:pPr>
        <w:pStyle w:val="ListParagraph"/>
      </w:pPr>
    </w:p>
    <w:p w14:paraId="67A20FA8" w14:textId="7573CE0E" w:rsidR="007E5F08" w:rsidRDefault="007E5F08" w:rsidP="007E5F08">
      <w:pPr>
        <w:pStyle w:val="ListParagraph"/>
      </w:pPr>
      <w:r>
        <w:t xml:space="preserve">Commissioner Swiontek stated </w:t>
      </w:r>
      <w:r w:rsidR="002F49A2">
        <w:t xml:space="preserve">that </w:t>
      </w:r>
      <w:r>
        <w:t xml:space="preserve">clean-up day at Trillium was fun. 2025 is the last year that the State Fair is selling tribute benches. Other cities have been successful doing tribute benches, playground sets, etc. She is putting together a small packet about what other cities are doing. She spoke with some </w:t>
      </w:r>
      <w:r w:rsidR="00BC79E8">
        <w:t>neighbors,</w:t>
      </w:r>
      <w:r>
        <w:t xml:space="preserve"> and a concern was having no dog park. The suggestion was made that Emerald Park skating rink be used for a dog park.</w:t>
      </w:r>
    </w:p>
    <w:p w14:paraId="7399A1D3" w14:textId="77777777" w:rsidR="007E5F08" w:rsidRDefault="007E5F08" w:rsidP="007E5F08">
      <w:pPr>
        <w:pStyle w:val="ListParagraph"/>
      </w:pPr>
    </w:p>
    <w:p w14:paraId="53B56523" w14:textId="170D7CD1" w:rsidR="007E5F08" w:rsidRDefault="007E5F08" w:rsidP="007E5F08">
      <w:pPr>
        <w:pStyle w:val="ListParagraph"/>
      </w:pPr>
      <w:r>
        <w:t xml:space="preserve">Commissioner Synhavsky participated in </w:t>
      </w:r>
      <w:r w:rsidR="002F49A2">
        <w:t xml:space="preserve">a </w:t>
      </w:r>
      <w:r>
        <w:t xml:space="preserve">clean-up at Silver Point Park. </w:t>
      </w:r>
    </w:p>
    <w:p w14:paraId="09AA52FC" w14:textId="77777777" w:rsidR="007E5F08" w:rsidRDefault="007E5F08" w:rsidP="007E5F08">
      <w:pPr>
        <w:pStyle w:val="ListParagraph"/>
      </w:pPr>
    </w:p>
    <w:p w14:paraId="73413D8E" w14:textId="7FED1501" w:rsidR="007E5F08" w:rsidRDefault="007E5F08" w:rsidP="007E5F08">
      <w:pPr>
        <w:pStyle w:val="ListParagraph"/>
      </w:pPr>
      <w:r>
        <w:t xml:space="preserve">Commissioner Peterson did </w:t>
      </w:r>
      <w:r w:rsidR="002F49A2">
        <w:t xml:space="preserve">a </w:t>
      </w:r>
      <w:r>
        <w:t>clean-up at Emerald Park and had a great time. The MN Climate effort offers opportunities for resident feedback. Google Ou</w:t>
      </w:r>
      <w:r w:rsidR="00587F1F">
        <w:t>r</w:t>
      </w:r>
      <w:r>
        <w:t xml:space="preserve"> Minnesota Climate.</w:t>
      </w:r>
    </w:p>
    <w:p w14:paraId="68A5212E" w14:textId="77777777" w:rsidR="007E5F08" w:rsidRDefault="007E5F08" w:rsidP="007E5F08">
      <w:pPr>
        <w:pStyle w:val="ListParagraph"/>
      </w:pPr>
    </w:p>
    <w:p w14:paraId="42290AED" w14:textId="1E461570" w:rsidR="007E5F08" w:rsidRDefault="007E5F08" w:rsidP="007E5F08">
      <w:pPr>
        <w:pStyle w:val="ListParagraph"/>
      </w:pPr>
      <w:r>
        <w:t xml:space="preserve">Chair Fee thanked the Commissioners for their participation in </w:t>
      </w:r>
      <w:r w:rsidR="002F49A2">
        <w:t xml:space="preserve">the </w:t>
      </w:r>
      <w:r>
        <w:t>clean-up.</w:t>
      </w:r>
    </w:p>
    <w:p w14:paraId="2B6E2CB3" w14:textId="77777777" w:rsidR="008C6EC0" w:rsidRPr="00CC5672" w:rsidRDefault="008C6EC0" w:rsidP="00125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rPr>
          <w:bCs/>
        </w:rPr>
      </w:pPr>
    </w:p>
    <w:p w14:paraId="743AC2EB" w14:textId="7BE1711D" w:rsidR="00BC6C56" w:rsidRDefault="009F1378" w:rsidP="00CC51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rPr>
          <w:b/>
        </w:rPr>
      </w:pPr>
      <w:r>
        <w:rPr>
          <w:b/>
        </w:rPr>
        <w:t>V</w:t>
      </w:r>
      <w:r w:rsidR="00120F76">
        <w:rPr>
          <w:b/>
        </w:rPr>
        <w:t>II</w:t>
      </w:r>
      <w:r>
        <w:rPr>
          <w:b/>
        </w:rPr>
        <w:t>.</w:t>
      </w:r>
      <w:r w:rsidR="00426130">
        <w:rPr>
          <w:b/>
        </w:rPr>
        <w:tab/>
      </w:r>
      <w:r w:rsidR="005A5A5F">
        <w:rPr>
          <w:b/>
        </w:rPr>
        <w:t>OTHER BUSINESS</w:t>
      </w:r>
      <w:r w:rsidR="000306C0">
        <w:rPr>
          <w:b/>
        </w:rPr>
        <w:t>.</w:t>
      </w:r>
    </w:p>
    <w:p w14:paraId="0D549B9F" w14:textId="77777777" w:rsidR="001739D4" w:rsidRDefault="001739D4" w:rsidP="001739D4">
      <w:pPr>
        <w:ind w:firstLine="720"/>
        <w:rPr>
          <w:b/>
          <w:bCs/>
        </w:rPr>
      </w:pPr>
    </w:p>
    <w:p w14:paraId="7742A4CB" w14:textId="40E7E2F5" w:rsidR="000314DF" w:rsidRDefault="007E5F08" w:rsidP="007E5F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r>
        <w:t xml:space="preserve">Ms. Saulog stated </w:t>
      </w:r>
      <w:r w:rsidR="002F49A2">
        <w:t xml:space="preserve">that </w:t>
      </w:r>
      <w:r>
        <w:t xml:space="preserve">all 15 rain barrels were sold. </w:t>
      </w:r>
      <w:r w:rsidR="00BC79E8">
        <w:t>The ground</w:t>
      </w:r>
      <w:r>
        <w:t xml:space="preserve"> was broken on the solar installation at the water treatment plant. Public works is further down the horizon.</w:t>
      </w:r>
    </w:p>
    <w:p w14:paraId="284CECF5" w14:textId="77777777" w:rsidR="00D97532" w:rsidRDefault="00D97532" w:rsidP="008A0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pPr>
    </w:p>
    <w:p w14:paraId="0873F8F3" w14:textId="35BF89EB" w:rsidR="00426130" w:rsidRDefault="00DC28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outlineLvl w:val="0"/>
        <w:rPr>
          <w:b/>
        </w:rPr>
      </w:pPr>
      <w:r>
        <w:rPr>
          <w:b/>
          <w:bCs/>
        </w:rPr>
        <w:t>VII</w:t>
      </w:r>
      <w:r w:rsidR="00CC5100">
        <w:rPr>
          <w:b/>
          <w:bCs/>
        </w:rPr>
        <w:t>I</w:t>
      </w:r>
      <w:r w:rsidR="00426130">
        <w:rPr>
          <w:b/>
          <w:bCs/>
        </w:rPr>
        <w:t xml:space="preserve">. </w:t>
      </w:r>
      <w:r w:rsidR="00426130">
        <w:rPr>
          <w:b/>
          <w:bCs/>
        </w:rPr>
        <w:tab/>
      </w:r>
      <w:r w:rsidR="00426130">
        <w:rPr>
          <w:b/>
        </w:rPr>
        <w:t>ADJOURNMENT.</w:t>
      </w:r>
    </w:p>
    <w:p w14:paraId="642243D6" w14:textId="77777777" w:rsidR="00E74A10" w:rsidRDefault="00E74A1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outlineLvl w:val="0"/>
      </w:pPr>
    </w:p>
    <w:p w14:paraId="1191667A" w14:textId="6A658278" w:rsidR="00426130" w:rsidRDefault="00E74A1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ind w:left="720"/>
      </w:pPr>
      <w:r>
        <w:t>Motion by Commissioner</w:t>
      </w:r>
      <w:r w:rsidR="007E5F08">
        <w:t xml:space="preserve"> Swiontek</w:t>
      </w:r>
      <w:r>
        <w:t>, seconded by Commissioner</w:t>
      </w:r>
      <w:r w:rsidR="001A598A">
        <w:t xml:space="preserve"> </w:t>
      </w:r>
      <w:r w:rsidR="007E5F08">
        <w:t>Hark</w:t>
      </w:r>
      <w:r w:rsidR="00D758C2">
        <w:t>,</w:t>
      </w:r>
      <w:r>
        <w:t xml:space="preserve"> to adjourn the </w:t>
      </w:r>
      <w:r w:rsidR="00A414CB">
        <w:t>May 21</w:t>
      </w:r>
      <w:r w:rsidR="00B8799E">
        <w:t>, 2025</w:t>
      </w:r>
      <w:r w:rsidR="002F49A2">
        <w:t>,</w:t>
      </w:r>
      <w:r>
        <w:t xml:space="preserve"> </w:t>
      </w:r>
      <w:r w:rsidR="000314DF">
        <w:t>Work Session M</w:t>
      </w:r>
      <w:r>
        <w:t>eeting of the Parks and Environmental Commission at</w:t>
      </w:r>
      <w:r w:rsidR="00EB63E8">
        <w:t xml:space="preserve"> </w:t>
      </w:r>
      <w:r w:rsidR="00FF517C">
        <w:t>7:00</w:t>
      </w:r>
      <w:r w:rsidR="005B7557">
        <w:t xml:space="preserve"> </w:t>
      </w:r>
      <w:r>
        <w:t>p.m.</w:t>
      </w:r>
    </w:p>
    <w:p w14:paraId="121501DB" w14:textId="77777777" w:rsidR="00E74A10" w:rsidRDefault="00E74A1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ind w:left="720"/>
      </w:pPr>
    </w:p>
    <w:p w14:paraId="4AF4F67D" w14:textId="38DB4837" w:rsidR="00E74A10" w:rsidRPr="00E74A10" w:rsidRDefault="00E74A10" w:rsidP="00E74A1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ind w:left="1440"/>
        <w:jc w:val="right"/>
        <w:rPr>
          <w:b/>
          <w:bCs/>
          <w:u w:val="single"/>
        </w:rPr>
      </w:pPr>
      <w:r w:rsidRPr="00E74A10">
        <w:rPr>
          <w:b/>
          <w:bCs/>
          <w:u w:val="single"/>
        </w:rPr>
        <w:t>Motion carried unanimously</w:t>
      </w:r>
      <w:r w:rsidR="000306C0">
        <w:rPr>
          <w:b/>
          <w:bCs/>
          <w:u w:val="single"/>
        </w:rPr>
        <w:t>.</w:t>
      </w:r>
    </w:p>
    <w:p w14:paraId="32A101A3" w14:textId="77777777" w:rsidR="00973062" w:rsidRDefault="0097306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ind w:left="720"/>
      </w:pPr>
    </w:p>
    <w:p w14:paraId="65C89717" w14:textId="6575CE59" w:rsidR="00960E3B" w:rsidRPr="000314DF" w:rsidRDefault="00DC285C" w:rsidP="000314D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rPr>
          <w:b/>
          <w:bCs/>
        </w:rPr>
      </w:pPr>
      <w:r>
        <w:rPr>
          <w:b/>
          <w:bCs/>
        </w:rPr>
        <w:t>I</w:t>
      </w:r>
      <w:r w:rsidR="000314DF" w:rsidRPr="000314DF">
        <w:rPr>
          <w:b/>
          <w:bCs/>
        </w:rPr>
        <w:t>X.</w:t>
      </w:r>
      <w:r w:rsidR="000314DF" w:rsidRPr="000314DF">
        <w:rPr>
          <w:b/>
          <w:bCs/>
        </w:rPr>
        <w:tab/>
        <w:t>NEXT MEETING.</w:t>
      </w:r>
    </w:p>
    <w:p w14:paraId="5FA127A7" w14:textId="77777777" w:rsidR="000314DF" w:rsidRDefault="000314DF" w:rsidP="000314D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pPr>
    </w:p>
    <w:p w14:paraId="7997F7F5" w14:textId="4A4457DE" w:rsidR="000314DF" w:rsidRDefault="000314DF" w:rsidP="000314D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ind w:left="720"/>
      </w:pPr>
      <w:r>
        <w:t xml:space="preserve">The next meeting of the Parks and Environmental Commission will be held on </w:t>
      </w:r>
      <w:r w:rsidR="00896B20">
        <w:t>June 2, 2025</w:t>
      </w:r>
      <w:r>
        <w:t>.</w:t>
      </w:r>
      <w:r w:rsidR="007E5F08">
        <w:t xml:space="preserve"> Discussion will be on pickleball at the Wellhouse location. </w:t>
      </w:r>
    </w:p>
    <w:p w14:paraId="5F7E1D4C" w14:textId="77777777" w:rsidR="000314DF" w:rsidRDefault="000314DF" w:rsidP="000314D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ind w:left="720"/>
      </w:pPr>
    </w:p>
    <w:p w14:paraId="5B593521" w14:textId="77777777" w:rsidR="00426130" w:rsidRDefault="00426130" w:rsidP="008A08EA">
      <w:pPr>
        <w:tabs>
          <w:tab w:val="left" w:pos="720"/>
          <w:tab w:val="right" w:pos="9360"/>
          <w:tab w:val="right" w:pos="10080"/>
        </w:tabs>
        <w:outlineLvl w:val="0"/>
      </w:pPr>
      <w:r>
        <w:t>Respectfully submitted,</w:t>
      </w:r>
    </w:p>
    <w:p w14:paraId="42719A16" w14:textId="77777777" w:rsidR="0098472F" w:rsidRDefault="0098472F" w:rsidP="008A08EA">
      <w:pPr>
        <w:tabs>
          <w:tab w:val="left" w:pos="720"/>
          <w:tab w:val="right" w:pos="9360"/>
          <w:tab w:val="right" w:pos="10080"/>
        </w:tabs>
        <w:outlineLvl w:val="0"/>
      </w:pPr>
    </w:p>
    <w:p w14:paraId="45068C62" w14:textId="77777777" w:rsidR="0098472F" w:rsidRDefault="0098472F" w:rsidP="008A08EA">
      <w:pPr>
        <w:tabs>
          <w:tab w:val="left" w:pos="720"/>
          <w:tab w:val="right" w:pos="9360"/>
          <w:tab w:val="right" w:pos="10080"/>
        </w:tabs>
        <w:outlineLvl w:val="0"/>
      </w:pPr>
    </w:p>
    <w:p w14:paraId="085822C9" w14:textId="77777777" w:rsidR="00172A36" w:rsidRDefault="00172A36" w:rsidP="009C75F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jc w:val="both"/>
        <w:outlineLvl w:val="0"/>
      </w:pPr>
      <w:r>
        <w:t>Debbie Wolfe</w:t>
      </w:r>
    </w:p>
    <w:p w14:paraId="383B2CCC" w14:textId="77777777" w:rsidR="002F57CB" w:rsidRDefault="00D93AFD" w:rsidP="009C75F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jc w:val="both"/>
        <w:outlineLvl w:val="0"/>
        <w:rPr>
          <w:i/>
        </w:rPr>
      </w:pPr>
      <w:r>
        <w:rPr>
          <w:i/>
        </w:rPr>
        <w:t>T</w:t>
      </w:r>
      <w:r w:rsidR="00426130" w:rsidRPr="00805244">
        <w:rPr>
          <w:i/>
        </w:rPr>
        <w:t>imeSaver Off Site Secretarial, Inc.</w:t>
      </w:r>
    </w:p>
    <w:sectPr w:rsidR="002F57CB" w:rsidSect="00673664">
      <w:headerReference w:type="even" r:id="rId10"/>
      <w:headerReference w:type="default" r:id="rId11"/>
      <w:footerReference w:type="even" r:id="rId12"/>
      <w:footerReference w:type="default" r:id="rId13"/>
      <w:headerReference w:type="first" r:id="rId14"/>
      <w:footerReference w:type="first" r:id="rId15"/>
      <w:footnotePr>
        <w:numFmt w:val="lowerLetter"/>
      </w:footnotePr>
      <w:endnotePr>
        <w:numFmt w:val="lowerLetter"/>
      </w:endnotePr>
      <w:type w:val="continuous"/>
      <w:pgSz w:w="12240" w:h="15840"/>
      <w:pgMar w:top="1080" w:right="1080" w:bottom="1080" w:left="1350" w:header="720" w:footer="720" w:gutter="0"/>
      <w:lnNumType w:countBy="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28E43" w14:textId="77777777" w:rsidR="0073710D" w:rsidRDefault="0073710D">
      <w:r>
        <w:separator/>
      </w:r>
    </w:p>
  </w:endnote>
  <w:endnote w:type="continuationSeparator" w:id="0">
    <w:p w14:paraId="684D3F67" w14:textId="77777777" w:rsidR="0073710D" w:rsidRDefault="0073710D">
      <w:r>
        <w:continuationSeparator/>
      </w:r>
    </w:p>
  </w:endnote>
  <w:endnote w:type="continuationNotice" w:id="1">
    <w:p w14:paraId="1819E696" w14:textId="77777777" w:rsidR="0073710D" w:rsidRDefault="00737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08DD" w14:textId="77777777" w:rsidR="000710FB" w:rsidRDefault="00071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B70C" w14:textId="77777777" w:rsidR="000710FB" w:rsidRDefault="00071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206F" w14:textId="77777777" w:rsidR="000710FB" w:rsidRDefault="00071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D73D" w14:textId="77777777" w:rsidR="0073710D" w:rsidRDefault="0073710D">
      <w:r>
        <w:separator/>
      </w:r>
    </w:p>
  </w:footnote>
  <w:footnote w:type="continuationSeparator" w:id="0">
    <w:p w14:paraId="1F17E180" w14:textId="77777777" w:rsidR="0073710D" w:rsidRDefault="0073710D">
      <w:r>
        <w:continuationSeparator/>
      </w:r>
    </w:p>
  </w:footnote>
  <w:footnote w:type="continuationNotice" w:id="1">
    <w:p w14:paraId="1F0340B7" w14:textId="77777777" w:rsidR="0073710D" w:rsidRDefault="00737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F26D" w14:textId="33B4ACD5" w:rsidR="00491488" w:rsidRDefault="000710FB">
    <w:pPr>
      <w:tabs>
        <w:tab w:val="right" w:pos="9000"/>
        <w:tab w:val="left" w:pos="9360"/>
      </w:tabs>
      <w:spacing w:line="-240" w:lineRule="auto"/>
    </w:pPr>
    <w:r>
      <w:rPr>
        <w:noProof/>
      </w:rPr>
      <w:pict w14:anchorId="089E1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6126" o:spid="_x0000_s2050" type="#_x0000_t136" style="position:absolute;margin-left:0;margin-top:0;width:502.9pt;height:188.6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r w:rsidR="00491488">
      <w:t>City Council Regular Meeting Minutes</w:t>
    </w:r>
  </w:p>
  <w:p w14:paraId="5AF015FD" w14:textId="77777777" w:rsidR="00491488" w:rsidRDefault="00491488">
    <w:pPr>
      <w:tabs>
        <w:tab w:val="right" w:pos="9000"/>
        <w:tab w:val="left" w:pos="9360"/>
      </w:tabs>
      <w:spacing w:line="-240" w:lineRule="auto"/>
    </w:pPr>
    <w:r>
      <w:t>____, 2008</w:t>
    </w:r>
  </w:p>
  <w:p w14:paraId="4788754F" w14:textId="77777777" w:rsidR="00491488" w:rsidRDefault="00491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r>
      <w:t xml:space="preserve">Page </w:t>
    </w:r>
    <w:r>
      <w:rPr>
        <w:rStyle w:val="WP9PageNumber"/>
      </w:rPr>
      <w:pgNum/>
    </w:r>
  </w:p>
  <w:p w14:paraId="59092ED7" w14:textId="77777777" w:rsidR="00491488" w:rsidRDefault="00491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Baskerville Old Face" w:hAnsi="Baskerville Old Fac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702A" w14:textId="5B5105FF" w:rsidR="00491488" w:rsidRDefault="000710FB">
    <w:pPr>
      <w:pStyle w:val="Header"/>
    </w:pPr>
    <w:r>
      <w:rPr>
        <w:noProof/>
      </w:rPr>
      <w:pict w14:anchorId="46DB0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6127" o:spid="_x0000_s2051" type="#_x0000_t136" style="position:absolute;margin-left:0;margin-top:0;width:502.9pt;height:188.6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r w:rsidR="00491488">
      <w:t>Parks and Environmental Commission Regular Meeting Minutes</w:t>
    </w:r>
  </w:p>
  <w:p w14:paraId="1811BC00" w14:textId="1031A426" w:rsidR="00491488" w:rsidRDefault="00A414CB">
    <w:pPr>
      <w:pStyle w:val="Header"/>
    </w:pPr>
    <w:r>
      <w:t>May 21</w:t>
    </w:r>
    <w:r w:rsidR="00074C77">
      <w:t>, 2025</w:t>
    </w:r>
  </w:p>
  <w:p w14:paraId="7B65FD13" w14:textId="77777777" w:rsidR="00491488" w:rsidRDefault="00491488">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2AAC122" w14:textId="77777777" w:rsidR="00491488" w:rsidRDefault="00491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ED75" w14:textId="4D7D89AF" w:rsidR="000710FB" w:rsidRDefault="000710FB">
    <w:pPr>
      <w:pStyle w:val="Header"/>
    </w:pPr>
    <w:r>
      <w:rPr>
        <w:noProof/>
      </w:rPr>
      <w:pict w14:anchorId="2648A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6125" o:spid="_x0000_s2049" type="#_x0000_t136" style="position:absolute;margin-left:0;margin-top:0;width:502.9pt;height:188.6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0EC"/>
    <w:multiLevelType w:val="hybridMultilevel"/>
    <w:tmpl w:val="F4C4A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23835"/>
    <w:multiLevelType w:val="hybridMultilevel"/>
    <w:tmpl w:val="BD16A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7E6550"/>
    <w:multiLevelType w:val="hybridMultilevel"/>
    <w:tmpl w:val="DDF22FBA"/>
    <w:lvl w:ilvl="0" w:tplc="EFA065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D951B7"/>
    <w:multiLevelType w:val="hybridMultilevel"/>
    <w:tmpl w:val="6EEE39F4"/>
    <w:lvl w:ilvl="0" w:tplc="F1F26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185060"/>
    <w:multiLevelType w:val="hybridMultilevel"/>
    <w:tmpl w:val="55E0C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D22AFC"/>
    <w:multiLevelType w:val="hybridMultilevel"/>
    <w:tmpl w:val="8D86E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4972B1"/>
    <w:multiLevelType w:val="hybridMultilevel"/>
    <w:tmpl w:val="9294E1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100927"/>
    <w:multiLevelType w:val="hybridMultilevel"/>
    <w:tmpl w:val="AFB06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470541"/>
    <w:multiLevelType w:val="hybridMultilevel"/>
    <w:tmpl w:val="45C4CD5E"/>
    <w:lvl w:ilvl="0" w:tplc="E10ACC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0135FC"/>
    <w:multiLevelType w:val="hybridMultilevel"/>
    <w:tmpl w:val="314A7388"/>
    <w:lvl w:ilvl="0" w:tplc="248EE3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9D5B93"/>
    <w:multiLevelType w:val="hybridMultilevel"/>
    <w:tmpl w:val="6E7280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863963"/>
    <w:multiLevelType w:val="hybridMultilevel"/>
    <w:tmpl w:val="74A09C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B82B00"/>
    <w:multiLevelType w:val="hybridMultilevel"/>
    <w:tmpl w:val="91FABB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BC799D"/>
    <w:multiLevelType w:val="hybridMultilevel"/>
    <w:tmpl w:val="9F1C7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02606B"/>
    <w:multiLevelType w:val="hybridMultilevel"/>
    <w:tmpl w:val="D1EE3A5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2B76C06"/>
    <w:multiLevelType w:val="hybridMultilevel"/>
    <w:tmpl w:val="C138FA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3A778CC"/>
    <w:multiLevelType w:val="hybridMultilevel"/>
    <w:tmpl w:val="1A92B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A43B03"/>
    <w:multiLevelType w:val="hybridMultilevel"/>
    <w:tmpl w:val="6076F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D34CEA"/>
    <w:multiLevelType w:val="hybridMultilevel"/>
    <w:tmpl w:val="DD54A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6166B7"/>
    <w:multiLevelType w:val="hybridMultilevel"/>
    <w:tmpl w:val="6D109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6A4DFB"/>
    <w:multiLevelType w:val="hybridMultilevel"/>
    <w:tmpl w:val="B0649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647944"/>
    <w:multiLevelType w:val="hybridMultilevel"/>
    <w:tmpl w:val="04B26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701B7B"/>
    <w:multiLevelType w:val="hybridMultilevel"/>
    <w:tmpl w:val="F4306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252637"/>
    <w:multiLevelType w:val="hybridMultilevel"/>
    <w:tmpl w:val="97C04ECC"/>
    <w:lvl w:ilvl="0" w:tplc="C9DE083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0A50C1"/>
    <w:multiLevelType w:val="hybridMultilevel"/>
    <w:tmpl w:val="9C8C30F4"/>
    <w:lvl w:ilvl="0" w:tplc="573AB5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480B68"/>
    <w:multiLevelType w:val="hybridMultilevel"/>
    <w:tmpl w:val="88D00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3962F9"/>
    <w:multiLevelType w:val="hybridMultilevel"/>
    <w:tmpl w:val="481E1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A50301"/>
    <w:multiLevelType w:val="hybridMultilevel"/>
    <w:tmpl w:val="D838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E54D7"/>
    <w:multiLevelType w:val="hybridMultilevel"/>
    <w:tmpl w:val="0E984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BC4DA7"/>
    <w:multiLevelType w:val="hybridMultilevel"/>
    <w:tmpl w:val="A3D805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7669A9"/>
    <w:multiLevelType w:val="hybridMultilevel"/>
    <w:tmpl w:val="72B8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714008"/>
    <w:multiLevelType w:val="hybridMultilevel"/>
    <w:tmpl w:val="67CA0E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43E2"/>
    <w:multiLevelType w:val="hybridMultilevel"/>
    <w:tmpl w:val="457CF554"/>
    <w:lvl w:ilvl="0" w:tplc="248EE3F2">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E606128"/>
    <w:multiLevelType w:val="hybridMultilevel"/>
    <w:tmpl w:val="1A14E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C97C5F"/>
    <w:multiLevelType w:val="hybridMultilevel"/>
    <w:tmpl w:val="5BECC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EB1558"/>
    <w:multiLevelType w:val="hybridMultilevel"/>
    <w:tmpl w:val="0AC8DCF4"/>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6" w15:restartNumberingAfterBreak="0">
    <w:nsid w:val="612F1C17"/>
    <w:multiLevelType w:val="hybridMultilevel"/>
    <w:tmpl w:val="85045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FD3E29"/>
    <w:multiLevelType w:val="hybridMultilevel"/>
    <w:tmpl w:val="E96E9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D571F3"/>
    <w:multiLevelType w:val="hybridMultilevel"/>
    <w:tmpl w:val="F6BC28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EF6217"/>
    <w:multiLevelType w:val="hybridMultilevel"/>
    <w:tmpl w:val="B3E039E8"/>
    <w:lvl w:ilvl="0" w:tplc="0462A2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1023BA7"/>
    <w:multiLevelType w:val="hybridMultilevel"/>
    <w:tmpl w:val="873461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9F27DE"/>
    <w:multiLevelType w:val="hybridMultilevel"/>
    <w:tmpl w:val="791E1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B13083"/>
    <w:multiLevelType w:val="hybridMultilevel"/>
    <w:tmpl w:val="A04AD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E22961"/>
    <w:multiLevelType w:val="hybridMultilevel"/>
    <w:tmpl w:val="F5322A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A13FF4"/>
    <w:multiLevelType w:val="hybridMultilevel"/>
    <w:tmpl w:val="54FCD6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
  </w:num>
  <w:num w:numId="3">
    <w:abstractNumId w:val="39"/>
  </w:num>
  <w:num w:numId="4">
    <w:abstractNumId w:val="35"/>
  </w:num>
  <w:num w:numId="5">
    <w:abstractNumId w:val="40"/>
  </w:num>
  <w:num w:numId="6">
    <w:abstractNumId w:val="33"/>
  </w:num>
  <w:num w:numId="7">
    <w:abstractNumId w:val="44"/>
  </w:num>
  <w:num w:numId="8">
    <w:abstractNumId w:val="11"/>
  </w:num>
  <w:num w:numId="9">
    <w:abstractNumId w:val="12"/>
  </w:num>
  <w:num w:numId="10">
    <w:abstractNumId w:val="34"/>
  </w:num>
  <w:num w:numId="11">
    <w:abstractNumId w:val="37"/>
  </w:num>
  <w:num w:numId="12">
    <w:abstractNumId w:val="7"/>
  </w:num>
  <w:num w:numId="13">
    <w:abstractNumId w:val="36"/>
  </w:num>
  <w:num w:numId="14">
    <w:abstractNumId w:val="17"/>
  </w:num>
  <w:num w:numId="15">
    <w:abstractNumId w:val="5"/>
  </w:num>
  <w:num w:numId="16">
    <w:abstractNumId w:val="8"/>
  </w:num>
  <w:num w:numId="17">
    <w:abstractNumId w:val="16"/>
  </w:num>
  <w:num w:numId="18">
    <w:abstractNumId w:val="3"/>
  </w:num>
  <w:num w:numId="19">
    <w:abstractNumId w:val="24"/>
  </w:num>
  <w:num w:numId="20">
    <w:abstractNumId w:val="23"/>
  </w:num>
  <w:num w:numId="21">
    <w:abstractNumId w:val="28"/>
  </w:num>
  <w:num w:numId="22">
    <w:abstractNumId w:val="29"/>
  </w:num>
  <w:num w:numId="23">
    <w:abstractNumId w:val="22"/>
  </w:num>
  <w:num w:numId="24">
    <w:abstractNumId w:val="43"/>
  </w:num>
  <w:num w:numId="25">
    <w:abstractNumId w:val="38"/>
  </w:num>
  <w:num w:numId="26">
    <w:abstractNumId w:val="1"/>
  </w:num>
  <w:num w:numId="27">
    <w:abstractNumId w:val="13"/>
  </w:num>
  <w:num w:numId="28">
    <w:abstractNumId w:val="15"/>
  </w:num>
  <w:num w:numId="29">
    <w:abstractNumId w:val="30"/>
  </w:num>
  <w:num w:numId="30">
    <w:abstractNumId w:val="31"/>
  </w:num>
  <w:num w:numId="31">
    <w:abstractNumId w:val="27"/>
  </w:num>
  <w:num w:numId="32">
    <w:abstractNumId w:val="10"/>
  </w:num>
  <w:num w:numId="33">
    <w:abstractNumId w:val="25"/>
  </w:num>
  <w:num w:numId="34">
    <w:abstractNumId w:val="6"/>
  </w:num>
  <w:num w:numId="35">
    <w:abstractNumId w:val="42"/>
  </w:num>
  <w:num w:numId="36">
    <w:abstractNumId w:val="4"/>
  </w:num>
  <w:num w:numId="37">
    <w:abstractNumId w:val="0"/>
  </w:num>
  <w:num w:numId="38">
    <w:abstractNumId w:val="26"/>
  </w:num>
  <w:num w:numId="39">
    <w:abstractNumId w:val="21"/>
  </w:num>
  <w:num w:numId="40">
    <w:abstractNumId w:val="19"/>
  </w:num>
  <w:num w:numId="41">
    <w:abstractNumId w:val="41"/>
  </w:num>
  <w:num w:numId="42">
    <w:abstractNumId w:val="18"/>
  </w:num>
  <w:num w:numId="43">
    <w:abstractNumId w:val="20"/>
  </w:num>
  <w:num w:numId="44">
    <w:abstractNumId w:val="32"/>
  </w:num>
  <w:num w:numId="4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2"/>
    <o:shapelayout v:ext="edit">
      <o:idmap v:ext="edit" data="2"/>
    </o:shapelayout>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1F"/>
    <w:rsid w:val="000003EA"/>
    <w:rsid w:val="00000F89"/>
    <w:rsid w:val="00002AE5"/>
    <w:rsid w:val="000049E2"/>
    <w:rsid w:val="00004EA6"/>
    <w:rsid w:val="00005A23"/>
    <w:rsid w:val="0000678A"/>
    <w:rsid w:val="00006C0B"/>
    <w:rsid w:val="00010DF9"/>
    <w:rsid w:val="00012306"/>
    <w:rsid w:val="0001277F"/>
    <w:rsid w:val="00013AAC"/>
    <w:rsid w:val="000154A0"/>
    <w:rsid w:val="0001646C"/>
    <w:rsid w:val="00017E1A"/>
    <w:rsid w:val="00021ECA"/>
    <w:rsid w:val="000258DC"/>
    <w:rsid w:val="00025A9C"/>
    <w:rsid w:val="000306C0"/>
    <w:rsid w:val="000308B1"/>
    <w:rsid w:val="000314DF"/>
    <w:rsid w:val="000340C5"/>
    <w:rsid w:val="00036FDC"/>
    <w:rsid w:val="00040F06"/>
    <w:rsid w:val="0004165F"/>
    <w:rsid w:val="00042CB9"/>
    <w:rsid w:val="000454A5"/>
    <w:rsid w:val="00046CC5"/>
    <w:rsid w:val="000478A7"/>
    <w:rsid w:val="0005080F"/>
    <w:rsid w:val="00052787"/>
    <w:rsid w:val="00052A8A"/>
    <w:rsid w:val="0005395A"/>
    <w:rsid w:val="000568AC"/>
    <w:rsid w:val="00057E3E"/>
    <w:rsid w:val="0006299D"/>
    <w:rsid w:val="00062DA9"/>
    <w:rsid w:val="000650E4"/>
    <w:rsid w:val="0006572A"/>
    <w:rsid w:val="00065CFE"/>
    <w:rsid w:val="0006660A"/>
    <w:rsid w:val="00066EF0"/>
    <w:rsid w:val="00067117"/>
    <w:rsid w:val="00070B13"/>
    <w:rsid w:val="000710FB"/>
    <w:rsid w:val="00071B4F"/>
    <w:rsid w:val="0007268B"/>
    <w:rsid w:val="000745BE"/>
    <w:rsid w:val="00074C77"/>
    <w:rsid w:val="00077F5A"/>
    <w:rsid w:val="00077FF7"/>
    <w:rsid w:val="00080300"/>
    <w:rsid w:val="000806E5"/>
    <w:rsid w:val="00080BC7"/>
    <w:rsid w:val="0008196D"/>
    <w:rsid w:val="00085C06"/>
    <w:rsid w:val="0008615C"/>
    <w:rsid w:val="00086643"/>
    <w:rsid w:val="00086D38"/>
    <w:rsid w:val="00087728"/>
    <w:rsid w:val="00090104"/>
    <w:rsid w:val="00090B75"/>
    <w:rsid w:val="000933D8"/>
    <w:rsid w:val="00094E2C"/>
    <w:rsid w:val="00095A40"/>
    <w:rsid w:val="00095ECF"/>
    <w:rsid w:val="00097548"/>
    <w:rsid w:val="000A074A"/>
    <w:rsid w:val="000A166E"/>
    <w:rsid w:val="000A1F08"/>
    <w:rsid w:val="000A383B"/>
    <w:rsid w:val="000A40FA"/>
    <w:rsid w:val="000A7397"/>
    <w:rsid w:val="000A7466"/>
    <w:rsid w:val="000B4214"/>
    <w:rsid w:val="000B4615"/>
    <w:rsid w:val="000B5F4B"/>
    <w:rsid w:val="000B6598"/>
    <w:rsid w:val="000C02C7"/>
    <w:rsid w:val="000C03AC"/>
    <w:rsid w:val="000C119C"/>
    <w:rsid w:val="000C2280"/>
    <w:rsid w:val="000C2299"/>
    <w:rsid w:val="000C2F68"/>
    <w:rsid w:val="000C5050"/>
    <w:rsid w:val="000C551B"/>
    <w:rsid w:val="000C6156"/>
    <w:rsid w:val="000C7056"/>
    <w:rsid w:val="000C7CB6"/>
    <w:rsid w:val="000D0471"/>
    <w:rsid w:val="000D0BF8"/>
    <w:rsid w:val="000D1B25"/>
    <w:rsid w:val="000D1E90"/>
    <w:rsid w:val="000D4F87"/>
    <w:rsid w:val="000D58DA"/>
    <w:rsid w:val="000E043A"/>
    <w:rsid w:val="000E085D"/>
    <w:rsid w:val="000E15F8"/>
    <w:rsid w:val="000E2C0E"/>
    <w:rsid w:val="000E63D6"/>
    <w:rsid w:val="000F0294"/>
    <w:rsid w:val="000F0635"/>
    <w:rsid w:val="000F1B28"/>
    <w:rsid w:val="000F1E26"/>
    <w:rsid w:val="000F2904"/>
    <w:rsid w:val="000F41B7"/>
    <w:rsid w:val="000F7BC1"/>
    <w:rsid w:val="00103860"/>
    <w:rsid w:val="00105BC3"/>
    <w:rsid w:val="0010644E"/>
    <w:rsid w:val="00106770"/>
    <w:rsid w:val="0011483B"/>
    <w:rsid w:val="00115E6A"/>
    <w:rsid w:val="00116A76"/>
    <w:rsid w:val="00116C67"/>
    <w:rsid w:val="00117076"/>
    <w:rsid w:val="00117F2B"/>
    <w:rsid w:val="00120F76"/>
    <w:rsid w:val="001211F1"/>
    <w:rsid w:val="00124A77"/>
    <w:rsid w:val="0012537C"/>
    <w:rsid w:val="001257A7"/>
    <w:rsid w:val="00125F67"/>
    <w:rsid w:val="00127E24"/>
    <w:rsid w:val="00130C11"/>
    <w:rsid w:val="00131334"/>
    <w:rsid w:val="00132EBB"/>
    <w:rsid w:val="0013350F"/>
    <w:rsid w:val="0013433D"/>
    <w:rsid w:val="00136132"/>
    <w:rsid w:val="0013647B"/>
    <w:rsid w:val="00140066"/>
    <w:rsid w:val="0014063D"/>
    <w:rsid w:val="00140BAF"/>
    <w:rsid w:val="00140C2A"/>
    <w:rsid w:val="00141E8E"/>
    <w:rsid w:val="00144203"/>
    <w:rsid w:val="001461C5"/>
    <w:rsid w:val="00147EF2"/>
    <w:rsid w:val="001512E0"/>
    <w:rsid w:val="00154596"/>
    <w:rsid w:val="00156748"/>
    <w:rsid w:val="001605C5"/>
    <w:rsid w:val="00162228"/>
    <w:rsid w:val="00162CDC"/>
    <w:rsid w:val="00163937"/>
    <w:rsid w:val="001653FE"/>
    <w:rsid w:val="00166106"/>
    <w:rsid w:val="001673CC"/>
    <w:rsid w:val="00170ED0"/>
    <w:rsid w:val="00172409"/>
    <w:rsid w:val="00172A36"/>
    <w:rsid w:val="00172E34"/>
    <w:rsid w:val="001739D4"/>
    <w:rsid w:val="00173E80"/>
    <w:rsid w:val="00176861"/>
    <w:rsid w:val="00182638"/>
    <w:rsid w:val="001841AA"/>
    <w:rsid w:val="001854FB"/>
    <w:rsid w:val="0018588D"/>
    <w:rsid w:val="00190341"/>
    <w:rsid w:val="001904E9"/>
    <w:rsid w:val="00190E9B"/>
    <w:rsid w:val="00191FB2"/>
    <w:rsid w:val="00192E70"/>
    <w:rsid w:val="0019389B"/>
    <w:rsid w:val="00194A4F"/>
    <w:rsid w:val="0019544E"/>
    <w:rsid w:val="0019582F"/>
    <w:rsid w:val="001A598A"/>
    <w:rsid w:val="001A6F8C"/>
    <w:rsid w:val="001B0D70"/>
    <w:rsid w:val="001B4452"/>
    <w:rsid w:val="001B4726"/>
    <w:rsid w:val="001B58E6"/>
    <w:rsid w:val="001B59D5"/>
    <w:rsid w:val="001B64AB"/>
    <w:rsid w:val="001C02E1"/>
    <w:rsid w:val="001C27F3"/>
    <w:rsid w:val="001C2EBC"/>
    <w:rsid w:val="001C2F3F"/>
    <w:rsid w:val="001C316F"/>
    <w:rsid w:val="001C43C5"/>
    <w:rsid w:val="001C79A7"/>
    <w:rsid w:val="001D0E02"/>
    <w:rsid w:val="001D1E3E"/>
    <w:rsid w:val="001D2DEE"/>
    <w:rsid w:val="001D4504"/>
    <w:rsid w:val="001D74F6"/>
    <w:rsid w:val="001D7AFE"/>
    <w:rsid w:val="001E2441"/>
    <w:rsid w:val="001E2498"/>
    <w:rsid w:val="001E2DAB"/>
    <w:rsid w:val="001E6F9C"/>
    <w:rsid w:val="001F35CA"/>
    <w:rsid w:val="002002E1"/>
    <w:rsid w:val="00203A9B"/>
    <w:rsid w:val="00203C3B"/>
    <w:rsid w:val="00204E80"/>
    <w:rsid w:val="00207075"/>
    <w:rsid w:val="00207FF4"/>
    <w:rsid w:val="0021023D"/>
    <w:rsid w:val="00210E02"/>
    <w:rsid w:val="00210FEB"/>
    <w:rsid w:val="002144BE"/>
    <w:rsid w:val="0021489C"/>
    <w:rsid w:val="0021535D"/>
    <w:rsid w:val="00215807"/>
    <w:rsid w:val="00220D4D"/>
    <w:rsid w:val="002219EA"/>
    <w:rsid w:val="00221CE2"/>
    <w:rsid w:val="00222CF8"/>
    <w:rsid w:val="002235B0"/>
    <w:rsid w:val="00223BC8"/>
    <w:rsid w:val="00233050"/>
    <w:rsid w:val="002340DD"/>
    <w:rsid w:val="002347F8"/>
    <w:rsid w:val="00234946"/>
    <w:rsid w:val="00235D87"/>
    <w:rsid w:val="00237FA5"/>
    <w:rsid w:val="00241890"/>
    <w:rsid w:val="00241D3F"/>
    <w:rsid w:val="00243137"/>
    <w:rsid w:val="002439A4"/>
    <w:rsid w:val="0024579E"/>
    <w:rsid w:val="00245E76"/>
    <w:rsid w:val="00246102"/>
    <w:rsid w:val="00246E8A"/>
    <w:rsid w:val="002520CC"/>
    <w:rsid w:val="002534DB"/>
    <w:rsid w:val="00253B2D"/>
    <w:rsid w:val="00253EAB"/>
    <w:rsid w:val="002547CA"/>
    <w:rsid w:val="00255C89"/>
    <w:rsid w:val="00255DD7"/>
    <w:rsid w:val="0026352C"/>
    <w:rsid w:val="00264066"/>
    <w:rsid w:val="00265FE1"/>
    <w:rsid w:val="00266611"/>
    <w:rsid w:val="0026665D"/>
    <w:rsid w:val="00270A13"/>
    <w:rsid w:val="00272704"/>
    <w:rsid w:val="002731F6"/>
    <w:rsid w:val="00275E6C"/>
    <w:rsid w:val="00276F77"/>
    <w:rsid w:val="00277A49"/>
    <w:rsid w:val="002819E8"/>
    <w:rsid w:val="0028266A"/>
    <w:rsid w:val="00285843"/>
    <w:rsid w:val="00290502"/>
    <w:rsid w:val="00290E33"/>
    <w:rsid w:val="00290FED"/>
    <w:rsid w:val="00293C50"/>
    <w:rsid w:val="00294F7A"/>
    <w:rsid w:val="00296EA4"/>
    <w:rsid w:val="00297BE8"/>
    <w:rsid w:val="002A0D6A"/>
    <w:rsid w:val="002A1C5F"/>
    <w:rsid w:val="002A27A1"/>
    <w:rsid w:val="002A3130"/>
    <w:rsid w:val="002A7094"/>
    <w:rsid w:val="002B1135"/>
    <w:rsid w:val="002B3BA4"/>
    <w:rsid w:val="002B574C"/>
    <w:rsid w:val="002B648A"/>
    <w:rsid w:val="002B6BFF"/>
    <w:rsid w:val="002C2BFC"/>
    <w:rsid w:val="002C4621"/>
    <w:rsid w:val="002C4C48"/>
    <w:rsid w:val="002C5A53"/>
    <w:rsid w:val="002D0B1A"/>
    <w:rsid w:val="002D0D5E"/>
    <w:rsid w:val="002D2160"/>
    <w:rsid w:val="002D54C4"/>
    <w:rsid w:val="002D642E"/>
    <w:rsid w:val="002D79F2"/>
    <w:rsid w:val="002E0107"/>
    <w:rsid w:val="002E18E7"/>
    <w:rsid w:val="002E29EE"/>
    <w:rsid w:val="002E39FC"/>
    <w:rsid w:val="002E51B6"/>
    <w:rsid w:val="002E5858"/>
    <w:rsid w:val="002E5E8E"/>
    <w:rsid w:val="002E7117"/>
    <w:rsid w:val="002E7CE2"/>
    <w:rsid w:val="002F0528"/>
    <w:rsid w:val="002F299A"/>
    <w:rsid w:val="002F409A"/>
    <w:rsid w:val="002F421F"/>
    <w:rsid w:val="002F4803"/>
    <w:rsid w:val="002F49A2"/>
    <w:rsid w:val="002F57CB"/>
    <w:rsid w:val="002F5CE5"/>
    <w:rsid w:val="0030096A"/>
    <w:rsid w:val="00301225"/>
    <w:rsid w:val="003013BC"/>
    <w:rsid w:val="00304F3C"/>
    <w:rsid w:val="003101AC"/>
    <w:rsid w:val="0031084F"/>
    <w:rsid w:val="0031095D"/>
    <w:rsid w:val="00310F04"/>
    <w:rsid w:val="00311914"/>
    <w:rsid w:val="003139E1"/>
    <w:rsid w:val="00313BA9"/>
    <w:rsid w:val="0031521C"/>
    <w:rsid w:val="00316E08"/>
    <w:rsid w:val="00320738"/>
    <w:rsid w:val="003257F4"/>
    <w:rsid w:val="00327FE6"/>
    <w:rsid w:val="00330806"/>
    <w:rsid w:val="00330A5F"/>
    <w:rsid w:val="00331BE2"/>
    <w:rsid w:val="00331F6C"/>
    <w:rsid w:val="00336BB6"/>
    <w:rsid w:val="00340A6F"/>
    <w:rsid w:val="00340C90"/>
    <w:rsid w:val="003422D0"/>
    <w:rsid w:val="00344D68"/>
    <w:rsid w:val="00345A6D"/>
    <w:rsid w:val="00347B47"/>
    <w:rsid w:val="00351A49"/>
    <w:rsid w:val="0035394D"/>
    <w:rsid w:val="00355439"/>
    <w:rsid w:val="00355971"/>
    <w:rsid w:val="00361140"/>
    <w:rsid w:val="00361A49"/>
    <w:rsid w:val="00361BAD"/>
    <w:rsid w:val="00364102"/>
    <w:rsid w:val="00366B43"/>
    <w:rsid w:val="00370E5E"/>
    <w:rsid w:val="00373050"/>
    <w:rsid w:val="00375CB8"/>
    <w:rsid w:val="003761A5"/>
    <w:rsid w:val="00377D6F"/>
    <w:rsid w:val="00382C0F"/>
    <w:rsid w:val="00382CCB"/>
    <w:rsid w:val="00383F84"/>
    <w:rsid w:val="0038481B"/>
    <w:rsid w:val="00386827"/>
    <w:rsid w:val="0038752A"/>
    <w:rsid w:val="00387BBC"/>
    <w:rsid w:val="00390DCB"/>
    <w:rsid w:val="00393976"/>
    <w:rsid w:val="003965F7"/>
    <w:rsid w:val="00396C34"/>
    <w:rsid w:val="003A0699"/>
    <w:rsid w:val="003A0897"/>
    <w:rsid w:val="003A0DB0"/>
    <w:rsid w:val="003A1AED"/>
    <w:rsid w:val="003A1F46"/>
    <w:rsid w:val="003A24E0"/>
    <w:rsid w:val="003A3A77"/>
    <w:rsid w:val="003A67A1"/>
    <w:rsid w:val="003A6AD5"/>
    <w:rsid w:val="003A7F29"/>
    <w:rsid w:val="003B1C4B"/>
    <w:rsid w:val="003B308F"/>
    <w:rsid w:val="003B31C6"/>
    <w:rsid w:val="003B55CA"/>
    <w:rsid w:val="003B661D"/>
    <w:rsid w:val="003C42AF"/>
    <w:rsid w:val="003C49C1"/>
    <w:rsid w:val="003C5CBE"/>
    <w:rsid w:val="003C6912"/>
    <w:rsid w:val="003D33C5"/>
    <w:rsid w:val="003D64CD"/>
    <w:rsid w:val="003D7C55"/>
    <w:rsid w:val="003E1889"/>
    <w:rsid w:val="003E1A33"/>
    <w:rsid w:val="003E2FC4"/>
    <w:rsid w:val="003E40FA"/>
    <w:rsid w:val="003E49D2"/>
    <w:rsid w:val="003E79D7"/>
    <w:rsid w:val="003F16CD"/>
    <w:rsid w:val="003F5F76"/>
    <w:rsid w:val="003F6BE1"/>
    <w:rsid w:val="00400094"/>
    <w:rsid w:val="00402BE2"/>
    <w:rsid w:val="0040385A"/>
    <w:rsid w:val="00403DEE"/>
    <w:rsid w:val="00403E9D"/>
    <w:rsid w:val="00404A6A"/>
    <w:rsid w:val="00405BB3"/>
    <w:rsid w:val="00405EF9"/>
    <w:rsid w:val="00406BD5"/>
    <w:rsid w:val="00407D57"/>
    <w:rsid w:val="00411157"/>
    <w:rsid w:val="0041153E"/>
    <w:rsid w:val="0041202A"/>
    <w:rsid w:val="00412D24"/>
    <w:rsid w:val="0041377A"/>
    <w:rsid w:val="00417393"/>
    <w:rsid w:val="0042069D"/>
    <w:rsid w:val="004224B0"/>
    <w:rsid w:val="004230C8"/>
    <w:rsid w:val="0042529E"/>
    <w:rsid w:val="00426130"/>
    <w:rsid w:val="00426EDD"/>
    <w:rsid w:val="00427811"/>
    <w:rsid w:val="004303FF"/>
    <w:rsid w:val="00430F12"/>
    <w:rsid w:val="00433A8C"/>
    <w:rsid w:val="00441CB6"/>
    <w:rsid w:val="00441E75"/>
    <w:rsid w:val="00442542"/>
    <w:rsid w:val="0044300F"/>
    <w:rsid w:val="00444835"/>
    <w:rsid w:val="00451160"/>
    <w:rsid w:val="00451D4B"/>
    <w:rsid w:val="0045350B"/>
    <w:rsid w:val="004536C0"/>
    <w:rsid w:val="00457372"/>
    <w:rsid w:val="004648FB"/>
    <w:rsid w:val="0047213B"/>
    <w:rsid w:val="00472960"/>
    <w:rsid w:val="0047566D"/>
    <w:rsid w:val="00476711"/>
    <w:rsid w:val="004776F0"/>
    <w:rsid w:val="00477948"/>
    <w:rsid w:val="004805E0"/>
    <w:rsid w:val="00483A32"/>
    <w:rsid w:val="00484305"/>
    <w:rsid w:val="004857A8"/>
    <w:rsid w:val="00485EB9"/>
    <w:rsid w:val="00491488"/>
    <w:rsid w:val="004917C5"/>
    <w:rsid w:val="0049437F"/>
    <w:rsid w:val="004952DD"/>
    <w:rsid w:val="00495A5A"/>
    <w:rsid w:val="004A00B1"/>
    <w:rsid w:val="004A4C12"/>
    <w:rsid w:val="004A6579"/>
    <w:rsid w:val="004A6732"/>
    <w:rsid w:val="004B23FA"/>
    <w:rsid w:val="004B3155"/>
    <w:rsid w:val="004B4B08"/>
    <w:rsid w:val="004B4E8C"/>
    <w:rsid w:val="004B69DB"/>
    <w:rsid w:val="004B7253"/>
    <w:rsid w:val="004B7F48"/>
    <w:rsid w:val="004C305D"/>
    <w:rsid w:val="004C58DC"/>
    <w:rsid w:val="004C5AB0"/>
    <w:rsid w:val="004C6872"/>
    <w:rsid w:val="004C720C"/>
    <w:rsid w:val="004C76F3"/>
    <w:rsid w:val="004C7B4E"/>
    <w:rsid w:val="004D0C20"/>
    <w:rsid w:val="004D3653"/>
    <w:rsid w:val="004D4BE8"/>
    <w:rsid w:val="004D57D2"/>
    <w:rsid w:val="004D7B80"/>
    <w:rsid w:val="004D7FFA"/>
    <w:rsid w:val="004E0253"/>
    <w:rsid w:val="004E081C"/>
    <w:rsid w:val="004E0F24"/>
    <w:rsid w:val="004E100D"/>
    <w:rsid w:val="004E2DD4"/>
    <w:rsid w:val="004E4941"/>
    <w:rsid w:val="004E58B5"/>
    <w:rsid w:val="004E5A65"/>
    <w:rsid w:val="004E6040"/>
    <w:rsid w:val="004F0CAC"/>
    <w:rsid w:val="004F1A01"/>
    <w:rsid w:val="004F1CAB"/>
    <w:rsid w:val="004F4BFF"/>
    <w:rsid w:val="004F554F"/>
    <w:rsid w:val="004F55E8"/>
    <w:rsid w:val="004F5DEE"/>
    <w:rsid w:val="004F75AC"/>
    <w:rsid w:val="004F7B1A"/>
    <w:rsid w:val="00500075"/>
    <w:rsid w:val="00502E1C"/>
    <w:rsid w:val="005030F2"/>
    <w:rsid w:val="005049EE"/>
    <w:rsid w:val="005055D9"/>
    <w:rsid w:val="0050597F"/>
    <w:rsid w:val="00505EF5"/>
    <w:rsid w:val="005061B7"/>
    <w:rsid w:val="00506648"/>
    <w:rsid w:val="0050725F"/>
    <w:rsid w:val="00512027"/>
    <w:rsid w:val="0051257B"/>
    <w:rsid w:val="00513F38"/>
    <w:rsid w:val="00514E73"/>
    <w:rsid w:val="00515412"/>
    <w:rsid w:val="00515D37"/>
    <w:rsid w:val="00516074"/>
    <w:rsid w:val="005206DB"/>
    <w:rsid w:val="00521F7C"/>
    <w:rsid w:val="005234B4"/>
    <w:rsid w:val="00524E8D"/>
    <w:rsid w:val="00527820"/>
    <w:rsid w:val="00532678"/>
    <w:rsid w:val="00532D6C"/>
    <w:rsid w:val="0053585E"/>
    <w:rsid w:val="005365FD"/>
    <w:rsid w:val="005406D4"/>
    <w:rsid w:val="00540BF4"/>
    <w:rsid w:val="00541161"/>
    <w:rsid w:val="0054168B"/>
    <w:rsid w:val="00541D51"/>
    <w:rsid w:val="00542E4E"/>
    <w:rsid w:val="00544420"/>
    <w:rsid w:val="005458AA"/>
    <w:rsid w:val="00545AF9"/>
    <w:rsid w:val="00546959"/>
    <w:rsid w:val="00550E2A"/>
    <w:rsid w:val="005512D1"/>
    <w:rsid w:val="00553414"/>
    <w:rsid w:val="005539DD"/>
    <w:rsid w:val="0055546C"/>
    <w:rsid w:val="005556F1"/>
    <w:rsid w:val="00556F7F"/>
    <w:rsid w:val="005619C8"/>
    <w:rsid w:val="00562E7F"/>
    <w:rsid w:val="00564814"/>
    <w:rsid w:val="005648DE"/>
    <w:rsid w:val="00565723"/>
    <w:rsid w:val="00566BF9"/>
    <w:rsid w:val="005714D8"/>
    <w:rsid w:val="00571D52"/>
    <w:rsid w:val="0057264A"/>
    <w:rsid w:val="00573D87"/>
    <w:rsid w:val="00573E7B"/>
    <w:rsid w:val="00574365"/>
    <w:rsid w:val="00574AFB"/>
    <w:rsid w:val="0057737B"/>
    <w:rsid w:val="005777E9"/>
    <w:rsid w:val="00577D1B"/>
    <w:rsid w:val="005800B5"/>
    <w:rsid w:val="0058081E"/>
    <w:rsid w:val="0058276E"/>
    <w:rsid w:val="00583A8B"/>
    <w:rsid w:val="00585534"/>
    <w:rsid w:val="005858EE"/>
    <w:rsid w:val="00587028"/>
    <w:rsid w:val="00587F1F"/>
    <w:rsid w:val="0059079D"/>
    <w:rsid w:val="00590EE5"/>
    <w:rsid w:val="00592AD0"/>
    <w:rsid w:val="005942E7"/>
    <w:rsid w:val="00595350"/>
    <w:rsid w:val="00596F3E"/>
    <w:rsid w:val="00596F93"/>
    <w:rsid w:val="005A0260"/>
    <w:rsid w:val="005A40D3"/>
    <w:rsid w:val="005A4C5F"/>
    <w:rsid w:val="005A5029"/>
    <w:rsid w:val="005A5A5F"/>
    <w:rsid w:val="005A66CC"/>
    <w:rsid w:val="005A69C8"/>
    <w:rsid w:val="005A6FC2"/>
    <w:rsid w:val="005B1E65"/>
    <w:rsid w:val="005B4396"/>
    <w:rsid w:val="005B4EE8"/>
    <w:rsid w:val="005B6624"/>
    <w:rsid w:val="005B69A8"/>
    <w:rsid w:val="005B6D45"/>
    <w:rsid w:val="005B6DED"/>
    <w:rsid w:val="005B7557"/>
    <w:rsid w:val="005C08DA"/>
    <w:rsid w:val="005C0A3E"/>
    <w:rsid w:val="005C0CF0"/>
    <w:rsid w:val="005C1044"/>
    <w:rsid w:val="005C1FD8"/>
    <w:rsid w:val="005D0187"/>
    <w:rsid w:val="005D65EA"/>
    <w:rsid w:val="005D66CE"/>
    <w:rsid w:val="005E100D"/>
    <w:rsid w:val="005E342F"/>
    <w:rsid w:val="005E5278"/>
    <w:rsid w:val="005E545C"/>
    <w:rsid w:val="005E5708"/>
    <w:rsid w:val="005F1B8E"/>
    <w:rsid w:val="005F2491"/>
    <w:rsid w:val="005F3C69"/>
    <w:rsid w:val="006000A0"/>
    <w:rsid w:val="00600794"/>
    <w:rsid w:val="00600979"/>
    <w:rsid w:val="00600A83"/>
    <w:rsid w:val="00602825"/>
    <w:rsid w:val="00602F1F"/>
    <w:rsid w:val="0060480B"/>
    <w:rsid w:val="0060571C"/>
    <w:rsid w:val="0060637A"/>
    <w:rsid w:val="006077F6"/>
    <w:rsid w:val="00610910"/>
    <w:rsid w:val="00611196"/>
    <w:rsid w:val="00612F5F"/>
    <w:rsid w:val="00613E89"/>
    <w:rsid w:val="006203C5"/>
    <w:rsid w:val="006213AB"/>
    <w:rsid w:val="00621540"/>
    <w:rsid w:val="00621E02"/>
    <w:rsid w:val="00626C8C"/>
    <w:rsid w:val="00632DB9"/>
    <w:rsid w:val="00634804"/>
    <w:rsid w:val="00635DC8"/>
    <w:rsid w:val="00640DFC"/>
    <w:rsid w:val="006413B4"/>
    <w:rsid w:val="00641490"/>
    <w:rsid w:val="00641D53"/>
    <w:rsid w:val="00643608"/>
    <w:rsid w:val="006443A5"/>
    <w:rsid w:val="00644902"/>
    <w:rsid w:val="00644B9D"/>
    <w:rsid w:val="00645AA7"/>
    <w:rsid w:val="00645C7F"/>
    <w:rsid w:val="00646060"/>
    <w:rsid w:val="0064627A"/>
    <w:rsid w:val="00650AF8"/>
    <w:rsid w:val="00651457"/>
    <w:rsid w:val="00654E27"/>
    <w:rsid w:val="00657EB1"/>
    <w:rsid w:val="006619B6"/>
    <w:rsid w:val="00662E3B"/>
    <w:rsid w:val="00663FEB"/>
    <w:rsid w:val="00665FF9"/>
    <w:rsid w:val="00670A90"/>
    <w:rsid w:val="00673008"/>
    <w:rsid w:val="00673664"/>
    <w:rsid w:val="0067396A"/>
    <w:rsid w:val="00674D42"/>
    <w:rsid w:val="006759F7"/>
    <w:rsid w:val="00680BF2"/>
    <w:rsid w:val="00682C4A"/>
    <w:rsid w:val="00685052"/>
    <w:rsid w:val="0068617F"/>
    <w:rsid w:val="0068765E"/>
    <w:rsid w:val="006916DA"/>
    <w:rsid w:val="00692C6C"/>
    <w:rsid w:val="006A3866"/>
    <w:rsid w:val="006A7511"/>
    <w:rsid w:val="006A7A58"/>
    <w:rsid w:val="006B0109"/>
    <w:rsid w:val="006B1932"/>
    <w:rsid w:val="006B1A07"/>
    <w:rsid w:val="006B7748"/>
    <w:rsid w:val="006C0C4B"/>
    <w:rsid w:val="006C2E0D"/>
    <w:rsid w:val="006C3787"/>
    <w:rsid w:val="006C4948"/>
    <w:rsid w:val="006C51C2"/>
    <w:rsid w:val="006C585F"/>
    <w:rsid w:val="006C5B06"/>
    <w:rsid w:val="006C6D77"/>
    <w:rsid w:val="006C6DD4"/>
    <w:rsid w:val="006C7329"/>
    <w:rsid w:val="006D0251"/>
    <w:rsid w:val="006D2024"/>
    <w:rsid w:val="006D3AEB"/>
    <w:rsid w:val="006D61E2"/>
    <w:rsid w:val="006D768F"/>
    <w:rsid w:val="006E05D9"/>
    <w:rsid w:val="006E14D2"/>
    <w:rsid w:val="006E15BD"/>
    <w:rsid w:val="006E23A8"/>
    <w:rsid w:val="006E2A50"/>
    <w:rsid w:val="006E3232"/>
    <w:rsid w:val="006F0842"/>
    <w:rsid w:val="006F0A55"/>
    <w:rsid w:val="006F1900"/>
    <w:rsid w:val="006F1A61"/>
    <w:rsid w:val="006F3CEA"/>
    <w:rsid w:val="006F3E87"/>
    <w:rsid w:val="006F3EE0"/>
    <w:rsid w:val="006F48F2"/>
    <w:rsid w:val="006F5CB7"/>
    <w:rsid w:val="007003E9"/>
    <w:rsid w:val="007007E6"/>
    <w:rsid w:val="007035A5"/>
    <w:rsid w:val="0070386D"/>
    <w:rsid w:val="00705E9E"/>
    <w:rsid w:val="00706724"/>
    <w:rsid w:val="00706EAF"/>
    <w:rsid w:val="00707331"/>
    <w:rsid w:val="00707B4F"/>
    <w:rsid w:val="00710ED5"/>
    <w:rsid w:val="00711467"/>
    <w:rsid w:val="00714A3B"/>
    <w:rsid w:val="0071664A"/>
    <w:rsid w:val="007179C6"/>
    <w:rsid w:val="0072015A"/>
    <w:rsid w:val="00720E5C"/>
    <w:rsid w:val="007211E1"/>
    <w:rsid w:val="007240F0"/>
    <w:rsid w:val="007251FE"/>
    <w:rsid w:val="00726887"/>
    <w:rsid w:val="00726F1C"/>
    <w:rsid w:val="00730024"/>
    <w:rsid w:val="00732048"/>
    <w:rsid w:val="0073283E"/>
    <w:rsid w:val="00732E7D"/>
    <w:rsid w:val="0073680C"/>
    <w:rsid w:val="0073710D"/>
    <w:rsid w:val="007377D8"/>
    <w:rsid w:val="0074052A"/>
    <w:rsid w:val="0074322C"/>
    <w:rsid w:val="007473AC"/>
    <w:rsid w:val="0074797E"/>
    <w:rsid w:val="00747ED2"/>
    <w:rsid w:val="00751B60"/>
    <w:rsid w:val="007538A6"/>
    <w:rsid w:val="0075421E"/>
    <w:rsid w:val="00754EF8"/>
    <w:rsid w:val="00760845"/>
    <w:rsid w:val="00762760"/>
    <w:rsid w:val="007652AA"/>
    <w:rsid w:val="0076594A"/>
    <w:rsid w:val="00766609"/>
    <w:rsid w:val="0076760D"/>
    <w:rsid w:val="00767727"/>
    <w:rsid w:val="00770AD9"/>
    <w:rsid w:val="007713A3"/>
    <w:rsid w:val="007723D0"/>
    <w:rsid w:val="00772E4B"/>
    <w:rsid w:val="00773ACE"/>
    <w:rsid w:val="00780EC4"/>
    <w:rsid w:val="00781855"/>
    <w:rsid w:val="007846D7"/>
    <w:rsid w:val="00784B20"/>
    <w:rsid w:val="0078532E"/>
    <w:rsid w:val="00785A11"/>
    <w:rsid w:val="00787076"/>
    <w:rsid w:val="00787C7A"/>
    <w:rsid w:val="00790149"/>
    <w:rsid w:val="007904F0"/>
    <w:rsid w:val="0079059F"/>
    <w:rsid w:val="00792534"/>
    <w:rsid w:val="00793A02"/>
    <w:rsid w:val="00793B9F"/>
    <w:rsid w:val="0079426A"/>
    <w:rsid w:val="0079457F"/>
    <w:rsid w:val="00795394"/>
    <w:rsid w:val="007955D3"/>
    <w:rsid w:val="00796C82"/>
    <w:rsid w:val="00797F16"/>
    <w:rsid w:val="007A17C1"/>
    <w:rsid w:val="007A38D3"/>
    <w:rsid w:val="007A640D"/>
    <w:rsid w:val="007A6A49"/>
    <w:rsid w:val="007B0240"/>
    <w:rsid w:val="007B2672"/>
    <w:rsid w:val="007B48E7"/>
    <w:rsid w:val="007B5E76"/>
    <w:rsid w:val="007B5EE6"/>
    <w:rsid w:val="007C09E5"/>
    <w:rsid w:val="007C0D24"/>
    <w:rsid w:val="007C0D69"/>
    <w:rsid w:val="007C1081"/>
    <w:rsid w:val="007C2F62"/>
    <w:rsid w:val="007C4CA4"/>
    <w:rsid w:val="007C661D"/>
    <w:rsid w:val="007C75D7"/>
    <w:rsid w:val="007C7641"/>
    <w:rsid w:val="007C7B14"/>
    <w:rsid w:val="007D042E"/>
    <w:rsid w:val="007D2752"/>
    <w:rsid w:val="007D307D"/>
    <w:rsid w:val="007D348D"/>
    <w:rsid w:val="007D392A"/>
    <w:rsid w:val="007D39A8"/>
    <w:rsid w:val="007D4B5B"/>
    <w:rsid w:val="007D52D6"/>
    <w:rsid w:val="007D6945"/>
    <w:rsid w:val="007E2C97"/>
    <w:rsid w:val="007E3047"/>
    <w:rsid w:val="007E39E8"/>
    <w:rsid w:val="007E3CFA"/>
    <w:rsid w:val="007E4A87"/>
    <w:rsid w:val="007E5C4F"/>
    <w:rsid w:val="007E5F08"/>
    <w:rsid w:val="007E66F5"/>
    <w:rsid w:val="007E6731"/>
    <w:rsid w:val="007E6FF6"/>
    <w:rsid w:val="007F3305"/>
    <w:rsid w:val="007F4ED1"/>
    <w:rsid w:val="007F55EE"/>
    <w:rsid w:val="0080370B"/>
    <w:rsid w:val="00805244"/>
    <w:rsid w:val="00806062"/>
    <w:rsid w:val="008072CD"/>
    <w:rsid w:val="00807B86"/>
    <w:rsid w:val="00811048"/>
    <w:rsid w:val="008138CC"/>
    <w:rsid w:val="00813CCE"/>
    <w:rsid w:val="0081429C"/>
    <w:rsid w:val="008142E5"/>
    <w:rsid w:val="00817D96"/>
    <w:rsid w:val="00822ECB"/>
    <w:rsid w:val="00824388"/>
    <w:rsid w:val="008307E8"/>
    <w:rsid w:val="00832AB2"/>
    <w:rsid w:val="00832D19"/>
    <w:rsid w:val="0083417C"/>
    <w:rsid w:val="008345D2"/>
    <w:rsid w:val="00835AD4"/>
    <w:rsid w:val="00836328"/>
    <w:rsid w:val="008366EB"/>
    <w:rsid w:val="008372B0"/>
    <w:rsid w:val="00837600"/>
    <w:rsid w:val="008404E0"/>
    <w:rsid w:val="00842EA5"/>
    <w:rsid w:val="00844BAD"/>
    <w:rsid w:val="00847994"/>
    <w:rsid w:val="0085002E"/>
    <w:rsid w:val="008566EF"/>
    <w:rsid w:val="008575B9"/>
    <w:rsid w:val="00863517"/>
    <w:rsid w:val="00866BBC"/>
    <w:rsid w:val="008710F4"/>
    <w:rsid w:val="008727B9"/>
    <w:rsid w:val="00873628"/>
    <w:rsid w:val="0087630A"/>
    <w:rsid w:val="008826CC"/>
    <w:rsid w:val="0088295A"/>
    <w:rsid w:val="00882BDF"/>
    <w:rsid w:val="00882C15"/>
    <w:rsid w:val="008878E2"/>
    <w:rsid w:val="008879BB"/>
    <w:rsid w:val="008905A8"/>
    <w:rsid w:val="00892B80"/>
    <w:rsid w:val="00893AFA"/>
    <w:rsid w:val="008950DB"/>
    <w:rsid w:val="00895A5A"/>
    <w:rsid w:val="00896186"/>
    <w:rsid w:val="00896B20"/>
    <w:rsid w:val="00897453"/>
    <w:rsid w:val="00897C2B"/>
    <w:rsid w:val="008A08EA"/>
    <w:rsid w:val="008A154A"/>
    <w:rsid w:val="008A52F3"/>
    <w:rsid w:val="008B3652"/>
    <w:rsid w:val="008B38F6"/>
    <w:rsid w:val="008B39CD"/>
    <w:rsid w:val="008B412B"/>
    <w:rsid w:val="008B4F04"/>
    <w:rsid w:val="008B4F5B"/>
    <w:rsid w:val="008B5890"/>
    <w:rsid w:val="008B5A2C"/>
    <w:rsid w:val="008C069A"/>
    <w:rsid w:val="008C0D71"/>
    <w:rsid w:val="008C1C28"/>
    <w:rsid w:val="008C3AF7"/>
    <w:rsid w:val="008C6EC0"/>
    <w:rsid w:val="008D00B5"/>
    <w:rsid w:val="008D0432"/>
    <w:rsid w:val="008D2882"/>
    <w:rsid w:val="008D29D6"/>
    <w:rsid w:val="008D3DBA"/>
    <w:rsid w:val="008D3FAB"/>
    <w:rsid w:val="008D4C6E"/>
    <w:rsid w:val="008D585F"/>
    <w:rsid w:val="008E4706"/>
    <w:rsid w:val="008E4AAB"/>
    <w:rsid w:val="008E6E89"/>
    <w:rsid w:val="008F01AA"/>
    <w:rsid w:val="008F076F"/>
    <w:rsid w:val="008F1D9C"/>
    <w:rsid w:val="008F2560"/>
    <w:rsid w:val="008F4B2F"/>
    <w:rsid w:val="008F4E3E"/>
    <w:rsid w:val="008F6BE0"/>
    <w:rsid w:val="009002BE"/>
    <w:rsid w:val="00900556"/>
    <w:rsid w:val="00901E3B"/>
    <w:rsid w:val="00903E8F"/>
    <w:rsid w:val="00905360"/>
    <w:rsid w:val="009073BA"/>
    <w:rsid w:val="0090770A"/>
    <w:rsid w:val="00910180"/>
    <w:rsid w:val="00911892"/>
    <w:rsid w:val="00911B7D"/>
    <w:rsid w:val="00912BB2"/>
    <w:rsid w:val="00912C95"/>
    <w:rsid w:val="009138E1"/>
    <w:rsid w:val="00922BAE"/>
    <w:rsid w:val="00923546"/>
    <w:rsid w:val="00927366"/>
    <w:rsid w:val="00927B22"/>
    <w:rsid w:val="00930E1F"/>
    <w:rsid w:val="00932273"/>
    <w:rsid w:val="00933708"/>
    <w:rsid w:val="009349D7"/>
    <w:rsid w:val="00937115"/>
    <w:rsid w:val="009421EA"/>
    <w:rsid w:val="00943612"/>
    <w:rsid w:val="00943740"/>
    <w:rsid w:val="0094571C"/>
    <w:rsid w:val="00945AC0"/>
    <w:rsid w:val="009471E6"/>
    <w:rsid w:val="00947E65"/>
    <w:rsid w:val="00947F77"/>
    <w:rsid w:val="00950076"/>
    <w:rsid w:val="00951437"/>
    <w:rsid w:val="00954A03"/>
    <w:rsid w:val="00955DED"/>
    <w:rsid w:val="00956AF2"/>
    <w:rsid w:val="00960E3B"/>
    <w:rsid w:val="00962A7B"/>
    <w:rsid w:val="0096398C"/>
    <w:rsid w:val="009645C5"/>
    <w:rsid w:val="0096566E"/>
    <w:rsid w:val="00966E5A"/>
    <w:rsid w:val="00973062"/>
    <w:rsid w:val="00973669"/>
    <w:rsid w:val="00974FCC"/>
    <w:rsid w:val="0097524D"/>
    <w:rsid w:val="00976606"/>
    <w:rsid w:val="00980994"/>
    <w:rsid w:val="009809C9"/>
    <w:rsid w:val="00980EF2"/>
    <w:rsid w:val="00982617"/>
    <w:rsid w:val="00982B64"/>
    <w:rsid w:val="0098472F"/>
    <w:rsid w:val="009852AC"/>
    <w:rsid w:val="0098597E"/>
    <w:rsid w:val="0098626E"/>
    <w:rsid w:val="00986EAF"/>
    <w:rsid w:val="009876B1"/>
    <w:rsid w:val="00987F58"/>
    <w:rsid w:val="00991690"/>
    <w:rsid w:val="009936FB"/>
    <w:rsid w:val="009A00C1"/>
    <w:rsid w:val="009A0DB2"/>
    <w:rsid w:val="009A0F67"/>
    <w:rsid w:val="009A167E"/>
    <w:rsid w:val="009A4392"/>
    <w:rsid w:val="009A46AF"/>
    <w:rsid w:val="009A5DBB"/>
    <w:rsid w:val="009A7B73"/>
    <w:rsid w:val="009B2485"/>
    <w:rsid w:val="009B5C76"/>
    <w:rsid w:val="009B6521"/>
    <w:rsid w:val="009C0439"/>
    <w:rsid w:val="009C1EF5"/>
    <w:rsid w:val="009C22F8"/>
    <w:rsid w:val="009C3F64"/>
    <w:rsid w:val="009C75FF"/>
    <w:rsid w:val="009C78EE"/>
    <w:rsid w:val="009C7E22"/>
    <w:rsid w:val="009C7FE0"/>
    <w:rsid w:val="009D02D4"/>
    <w:rsid w:val="009D0E9E"/>
    <w:rsid w:val="009D388B"/>
    <w:rsid w:val="009E1026"/>
    <w:rsid w:val="009F0326"/>
    <w:rsid w:val="009F0A7B"/>
    <w:rsid w:val="009F0B8F"/>
    <w:rsid w:val="009F1378"/>
    <w:rsid w:val="009F13FA"/>
    <w:rsid w:val="009F18EF"/>
    <w:rsid w:val="009F24BF"/>
    <w:rsid w:val="009F27F5"/>
    <w:rsid w:val="009F7A23"/>
    <w:rsid w:val="00A027A4"/>
    <w:rsid w:val="00A0596E"/>
    <w:rsid w:val="00A06571"/>
    <w:rsid w:val="00A07B8B"/>
    <w:rsid w:val="00A07BDE"/>
    <w:rsid w:val="00A118BC"/>
    <w:rsid w:val="00A12264"/>
    <w:rsid w:val="00A139FB"/>
    <w:rsid w:val="00A13D03"/>
    <w:rsid w:val="00A145A4"/>
    <w:rsid w:val="00A1749D"/>
    <w:rsid w:val="00A178C3"/>
    <w:rsid w:val="00A20E86"/>
    <w:rsid w:val="00A22871"/>
    <w:rsid w:val="00A22FDC"/>
    <w:rsid w:val="00A234C3"/>
    <w:rsid w:val="00A2411D"/>
    <w:rsid w:val="00A2561F"/>
    <w:rsid w:val="00A25C14"/>
    <w:rsid w:val="00A26672"/>
    <w:rsid w:val="00A27620"/>
    <w:rsid w:val="00A27B92"/>
    <w:rsid w:val="00A27D4C"/>
    <w:rsid w:val="00A30D82"/>
    <w:rsid w:val="00A32086"/>
    <w:rsid w:val="00A344F2"/>
    <w:rsid w:val="00A35DAA"/>
    <w:rsid w:val="00A37CF6"/>
    <w:rsid w:val="00A414CB"/>
    <w:rsid w:val="00A4369B"/>
    <w:rsid w:val="00A43B7C"/>
    <w:rsid w:val="00A4427B"/>
    <w:rsid w:val="00A51A37"/>
    <w:rsid w:val="00A51EB8"/>
    <w:rsid w:val="00A5710E"/>
    <w:rsid w:val="00A60A30"/>
    <w:rsid w:val="00A6563E"/>
    <w:rsid w:val="00A677E3"/>
    <w:rsid w:val="00A70DF4"/>
    <w:rsid w:val="00A73240"/>
    <w:rsid w:val="00A736ED"/>
    <w:rsid w:val="00A7500D"/>
    <w:rsid w:val="00A76082"/>
    <w:rsid w:val="00A76DA3"/>
    <w:rsid w:val="00A80729"/>
    <w:rsid w:val="00A8305F"/>
    <w:rsid w:val="00A83094"/>
    <w:rsid w:val="00A85BEF"/>
    <w:rsid w:val="00A86DF8"/>
    <w:rsid w:val="00A906CB"/>
    <w:rsid w:val="00A907E5"/>
    <w:rsid w:val="00A90871"/>
    <w:rsid w:val="00A90951"/>
    <w:rsid w:val="00A90C57"/>
    <w:rsid w:val="00A91FBA"/>
    <w:rsid w:val="00A93ADF"/>
    <w:rsid w:val="00A978CA"/>
    <w:rsid w:val="00AA0F4B"/>
    <w:rsid w:val="00AA17CF"/>
    <w:rsid w:val="00AA323A"/>
    <w:rsid w:val="00AA4BE8"/>
    <w:rsid w:val="00AA6247"/>
    <w:rsid w:val="00AB12EC"/>
    <w:rsid w:val="00AB32DA"/>
    <w:rsid w:val="00AB4C22"/>
    <w:rsid w:val="00AB6E69"/>
    <w:rsid w:val="00AB6F3D"/>
    <w:rsid w:val="00AB7CBB"/>
    <w:rsid w:val="00AC14E8"/>
    <w:rsid w:val="00AC4225"/>
    <w:rsid w:val="00AC5FDE"/>
    <w:rsid w:val="00AD1429"/>
    <w:rsid w:val="00AD2274"/>
    <w:rsid w:val="00AD3D26"/>
    <w:rsid w:val="00AD3DEA"/>
    <w:rsid w:val="00AD4087"/>
    <w:rsid w:val="00AD51EF"/>
    <w:rsid w:val="00AD535E"/>
    <w:rsid w:val="00AD6D39"/>
    <w:rsid w:val="00AD6F8A"/>
    <w:rsid w:val="00AD774C"/>
    <w:rsid w:val="00AE3153"/>
    <w:rsid w:val="00AE34CE"/>
    <w:rsid w:val="00AE3713"/>
    <w:rsid w:val="00AE3A66"/>
    <w:rsid w:val="00AE3E11"/>
    <w:rsid w:val="00AE42F2"/>
    <w:rsid w:val="00AE4615"/>
    <w:rsid w:val="00AE511B"/>
    <w:rsid w:val="00AF13D6"/>
    <w:rsid w:val="00AF23A7"/>
    <w:rsid w:val="00AF41ED"/>
    <w:rsid w:val="00AF4C7B"/>
    <w:rsid w:val="00AF524F"/>
    <w:rsid w:val="00AF68FF"/>
    <w:rsid w:val="00B0054C"/>
    <w:rsid w:val="00B00D5E"/>
    <w:rsid w:val="00B0192D"/>
    <w:rsid w:val="00B022BB"/>
    <w:rsid w:val="00B0377C"/>
    <w:rsid w:val="00B06A9D"/>
    <w:rsid w:val="00B06CE9"/>
    <w:rsid w:val="00B078AE"/>
    <w:rsid w:val="00B12F07"/>
    <w:rsid w:val="00B141A0"/>
    <w:rsid w:val="00B14941"/>
    <w:rsid w:val="00B14C42"/>
    <w:rsid w:val="00B159E9"/>
    <w:rsid w:val="00B15C69"/>
    <w:rsid w:val="00B17C6C"/>
    <w:rsid w:val="00B21F4E"/>
    <w:rsid w:val="00B227E9"/>
    <w:rsid w:val="00B23C6E"/>
    <w:rsid w:val="00B249CB"/>
    <w:rsid w:val="00B25BBB"/>
    <w:rsid w:val="00B30687"/>
    <w:rsid w:val="00B324AE"/>
    <w:rsid w:val="00B34CFA"/>
    <w:rsid w:val="00B37023"/>
    <w:rsid w:val="00B3751A"/>
    <w:rsid w:val="00B426C0"/>
    <w:rsid w:val="00B4540F"/>
    <w:rsid w:val="00B45C15"/>
    <w:rsid w:val="00B46CA9"/>
    <w:rsid w:val="00B46F93"/>
    <w:rsid w:val="00B520B6"/>
    <w:rsid w:val="00B53C10"/>
    <w:rsid w:val="00B558CE"/>
    <w:rsid w:val="00B563EE"/>
    <w:rsid w:val="00B56C94"/>
    <w:rsid w:val="00B57981"/>
    <w:rsid w:val="00B57A47"/>
    <w:rsid w:val="00B60870"/>
    <w:rsid w:val="00B618E5"/>
    <w:rsid w:val="00B619C6"/>
    <w:rsid w:val="00B62418"/>
    <w:rsid w:val="00B62472"/>
    <w:rsid w:val="00B63880"/>
    <w:rsid w:val="00B64509"/>
    <w:rsid w:val="00B64C82"/>
    <w:rsid w:val="00B659DA"/>
    <w:rsid w:val="00B71167"/>
    <w:rsid w:val="00B729C9"/>
    <w:rsid w:val="00B7494D"/>
    <w:rsid w:val="00B76860"/>
    <w:rsid w:val="00B83821"/>
    <w:rsid w:val="00B84969"/>
    <w:rsid w:val="00B863E3"/>
    <w:rsid w:val="00B8799E"/>
    <w:rsid w:val="00B917AC"/>
    <w:rsid w:val="00B93A5E"/>
    <w:rsid w:val="00B944B3"/>
    <w:rsid w:val="00B95211"/>
    <w:rsid w:val="00B96473"/>
    <w:rsid w:val="00B9654D"/>
    <w:rsid w:val="00B96EF3"/>
    <w:rsid w:val="00BA08CF"/>
    <w:rsid w:val="00BA1EB9"/>
    <w:rsid w:val="00BA4D0A"/>
    <w:rsid w:val="00BA52B7"/>
    <w:rsid w:val="00BB056D"/>
    <w:rsid w:val="00BB1F88"/>
    <w:rsid w:val="00BB2A4A"/>
    <w:rsid w:val="00BB58EE"/>
    <w:rsid w:val="00BC2244"/>
    <w:rsid w:val="00BC4FC8"/>
    <w:rsid w:val="00BC59F6"/>
    <w:rsid w:val="00BC5C4D"/>
    <w:rsid w:val="00BC6C56"/>
    <w:rsid w:val="00BC6D38"/>
    <w:rsid w:val="00BC79E8"/>
    <w:rsid w:val="00BC7C5E"/>
    <w:rsid w:val="00BD00F2"/>
    <w:rsid w:val="00BD1735"/>
    <w:rsid w:val="00BD3C34"/>
    <w:rsid w:val="00BD6AF7"/>
    <w:rsid w:val="00BE03FF"/>
    <w:rsid w:val="00BE08F5"/>
    <w:rsid w:val="00BE0DF4"/>
    <w:rsid w:val="00BE16A3"/>
    <w:rsid w:val="00BE32E6"/>
    <w:rsid w:val="00BE396A"/>
    <w:rsid w:val="00BF018D"/>
    <w:rsid w:val="00BF367E"/>
    <w:rsid w:val="00BF6B2A"/>
    <w:rsid w:val="00BF6E3B"/>
    <w:rsid w:val="00BF7250"/>
    <w:rsid w:val="00BF75FF"/>
    <w:rsid w:val="00BF772B"/>
    <w:rsid w:val="00C01217"/>
    <w:rsid w:val="00C01C5B"/>
    <w:rsid w:val="00C0312A"/>
    <w:rsid w:val="00C044C7"/>
    <w:rsid w:val="00C0791C"/>
    <w:rsid w:val="00C10677"/>
    <w:rsid w:val="00C108F3"/>
    <w:rsid w:val="00C11BB0"/>
    <w:rsid w:val="00C12B72"/>
    <w:rsid w:val="00C133FE"/>
    <w:rsid w:val="00C14077"/>
    <w:rsid w:val="00C1481C"/>
    <w:rsid w:val="00C15EE3"/>
    <w:rsid w:val="00C16AF7"/>
    <w:rsid w:val="00C21FEA"/>
    <w:rsid w:val="00C2298E"/>
    <w:rsid w:val="00C23B62"/>
    <w:rsid w:val="00C23CAD"/>
    <w:rsid w:val="00C23E33"/>
    <w:rsid w:val="00C318E2"/>
    <w:rsid w:val="00C32F0C"/>
    <w:rsid w:val="00C34308"/>
    <w:rsid w:val="00C368E2"/>
    <w:rsid w:val="00C37A35"/>
    <w:rsid w:val="00C37DB0"/>
    <w:rsid w:val="00C37F13"/>
    <w:rsid w:val="00C41EB5"/>
    <w:rsid w:val="00C47436"/>
    <w:rsid w:val="00C478F9"/>
    <w:rsid w:val="00C505DB"/>
    <w:rsid w:val="00C52B43"/>
    <w:rsid w:val="00C55C12"/>
    <w:rsid w:val="00C55D23"/>
    <w:rsid w:val="00C567A2"/>
    <w:rsid w:val="00C56F6C"/>
    <w:rsid w:val="00C57593"/>
    <w:rsid w:val="00C60CFE"/>
    <w:rsid w:val="00C61520"/>
    <w:rsid w:val="00C615FA"/>
    <w:rsid w:val="00C644CC"/>
    <w:rsid w:val="00C6468E"/>
    <w:rsid w:val="00C655CB"/>
    <w:rsid w:val="00C70497"/>
    <w:rsid w:val="00C736CE"/>
    <w:rsid w:val="00C7387C"/>
    <w:rsid w:val="00C7567F"/>
    <w:rsid w:val="00C760CB"/>
    <w:rsid w:val="00C770BB"/>
    <w:rsid w:val="00C822B1"/>
    <w:rsid w:val="00C83573"/>
    <w:rsid w:val="00C83BD6"/>
    <w:rsid w:val="00C84F64"/>
    <w:rsid w:val="00C85020"/>
    <w:rsid w:val="00C8799A"/>
    <w:rsid w:val="00C904F8"/>
    <w:rsid w:val="00C90D79"/>
    <w:rsid w:val="00C91926"/>
    <w:rsid w:val="00C91DDB"/>
    <w:rsid w:val="00C92B00"/>
    <w:rsid w:val="00C93569"/>
    <w:rsid w:val="00C93676"/>
    <w:rsid w:val="00C94C18"/>
    <w:rsid w:val="00CA21E7"/>
    <w:rsid w:val="00CA232C"/>
    <w:rsid w:val="00CA41FC"/>
    <w:rsid w:val="00CA4586"/>
    <w:rsid w:val="00CA47C7"/>
    <w:rsid w:val="00CA4F37"/>
    <w:rsid w:val="00CB3921"/>
    <w:rsid w:val="00CB5A5E"/>
    <w:rsid w:val="00CB6CB9"/>
    <w:rsid w:val="00CC04C2"/>
    <w:rsid w:val="00CC23F1"/>
    <w:rsid w:val="00CC40EB"/>
    <w:rsid w:val="00CC43D4"/>
    <w:rsid w:val="00CC5100"/>
    <w:rsid w:val="00CC5672"/>
    <w:rsid w:val="00CC6539"/>
    <w:rsid w:val="00CC6EF9"/>
    <w:rsid w:val="00CC7BC8"/>
    <w:rsid w:val="00CD01BE"/>
    <w:rsid w:val="00CD20E0"/>
    <w:rsid w:val="00CD52F8"/>
    <w:rsid w:val="00CD58BA"/>
    <w:rsid w:val="00CD7EC6"/>
    <w:rsid w:val="00CE278D"/>
    <w:rsid w:val="00CE5EB4"/>
    <w:rsid w:val="00CF01B7"/>
    <w:rsid w:val="00CF1A70"/>
    <w:rsid w:val="00CF29D2"/>
    <w:rsid w:val="00CF2CF7"/>
    <w:rsid w:val="00CF2F8A"/>
    <w:rsid w:val="00CF2FAC"/>
    <w:rsid w:val="00CF3A97"/>
    <w:rsid w:val="00CF5706"/>
    <w:rsid w:val="00D03086"/>
    <w:rsid w:val="00D03171"/>
    <w:rsid w:val="00D0332F"/>
    <w:rsid w:val="00D05253"/>
    <w:rsid w:val="00D06EA8"/>
    <w:rsid w:val="00D11557"/>
    <w:rsid w:val="00D11A70"/>
    <w:rsid w:val="00D12969"/>
    <w:rsid w:val="00D12A69"/>
    <w:rsid w:val="00D13C71"/>
    <w:rsid w:val="00D149AC"/>
    <w:rsid w:val="00D1553A"/>
    <w:rsid w:val="00D16A95"/>
    <w:rsid w:val="00D17D55"/>
    <w:rsid w:val="00D223C2"/>
    <w:rsid w:val="00D23803"/>
    <w:rsid w:val="00D23A08"/>
    <w:rsid w:val="00D23AC5"/>
    <w:rsid w:val="00D23B13"/>
    <w:rsid w:val="00D255BE"/>
    <w:rsid w:val="00D2720E"/>
    <w:rsid w:val="00D30014"/>
    <w:rsid w:val="00D309F8"/>
    <w:rsid w:val="00D31C3E"/>
    <w:rsid w:val="00D366A3"/>
    <w:rsid w:val="00D3672B"/>
    <w:rsid w:val="00D374E6"/>
    <w:rsid w:val="00D377FB"/>
    <w:rsid w:val="00D40E06"/>
    <w:rsid w:val="00D412E6"/>
    <w:rsid w:val="00D4191C"/>
    <w:rsid w:val="00D427B0"/>
    <w:rsid w:val="00D42C67"/>
    <w:rsid w:val="00D42D29"/>
    <w:rsid w:val="00D43121"/>
    <w:rsid w:val="00D433E8"/>
    <w:rsid w:val="00D44078"/>
    <w:rsid w:val="00D44384"/>
    <w:rsid w:val="00D457E4"/>
    <w:rsid w:val="00D4585C"/>
    <w:rsid w:val="00D463EA"/>
    <w:rsid w:val="00D520BD"/>
    <w:rsid w:val="00D54D9E"/>
    <w:rsid w:val="00D57263"/>
    <w:rsid w:val="00D6064D"/>
    <w:rsid w:val="00D62EB5"/>
    <w:rsid w:val="00D64CAC"/>
    <w:rsid w:val="00D705EE"/>
    <w:rsid w:val="00D758C2"/>
    <w:rsid w:val="00D7613F"/>
    <w:rsid w:val="00D7719B"/>
    <w:rsid w:val="00D804E6"/>
    <w:rsid w:val="00D81668"/>
    <w:rsid w:val="00D829EF"/>
    <w:rsid w:val="00D83378"/>
    <w:rsid w:val="00D84164"/>
    <w:rsid w:val="00D85049"/>
    <w:rsid w:val="00D8577F"/>
    <w:rsid w:val="00D902E4"/>
    <w:rsid w:val="00D9096B"/>
    <w:rsid w:val="00D93AFD"/>
    <w:rsid w:val="00D93CA5"/>
    <w:rsid w:val="00D95292"/>
    <w:rsid w:val="00D97532"/>
    <w:rsid w:val="00D97DC6"/>
    <w:rsid w:val="00DA07E0"/>
    <w:rsid w:val="00DA1CC4"/>
    <w:rsid w:val="00DA2060"/>
    <w:rsid w:val="00DA2D57"/>
    <w:rsid w:val="00DA54EE"/>
    <w:rsid w:val="00DA5D2D"/>
    <w:rsid w:val="00DA5D35"/>
    <w:rsid w:val="00DA5FF8"/>
    <w:rsid w:val="00DA6064"/>
    <w:rsid w:val="00DA6FB3"/>
    <w:rsid w:val="00DB188C"/>
    <w:rsid w:val="00DB401E"/>
    <w:rsid w:val="00DB5AE5"/>
    <w:rsid w:val="00DB631C"/>
    <w:rsid w:val="00DB6F0C"/>
    <w:rsid w:val="00DC1969"/>
    <w:rsid w:val="00DC24E5"/>
    <w:rsid w:val="00DC26D3"/>
    <w:rsid w:val="00DC285C"/>
    <w:rsid w:val="00DC500B"/>
    <w:rsid w:val="00DC70B2"/>
    <w:rsid w:val="00DC746D"/>
    <w:rsid w:val="00DD0DA6"/>
    <w:rsid w:val="00DD0EDB"/>
    <w:rsid w:val="00DD1B4D"/>
    <w:rsid w:val="00DD1E55"/>
    <w:rsid w:val="00DD25C9"/>
    <w:rsid w:val="00DD2E50"/>
    <w:rsid w:val="00DD3C35"/>
    <w:rsid w:val="00DD4044"/>
    <w:rsid w:val="00DD43B6"/>
    <w:rsid w:val="00DD4D65"/>
    <w:rsid w:val="00DD5EAD"/>
    <w:rsid w:val="00DD6B91"/>
    <w:rsid w:val="00DE059B"/>
    <w:rsid w:val="00DE07B0"/>
    <w:rsid w:val="00DE1A35"/>
    <w:rsid w:val="00DE308B"/>
    <w:rsid w:val="00DE3769"/>
    <w:rsid w:val="00DE5156"/>
    <w:rsid w:val="00DE53EC"/>
    <w:rsid w:val="00DE557C"/>
    <w:rsid w:val="00DE7BBE"/>
    <w:rsid w:val="00DF1BD1"/>
    <w:rsid w:val="00DF3C8F"/>
    <w:rsid w:val="00DF5A6C"/>
    <w:rsid w:val="00E04648"/>
    <w:rsid w:val="00E053A1"/>
    <w:rsid w:val="00E073A3"/>
    <w:rsid w:val="00E11CDA"/>
    <w:rsid w:val="00E14FCE"/>
    <w:rsid w:val="00E154D5"/>
    <w:rsid w:val="00E15C3D"/>
    <w:rsid w:val="00E20AB8"/>
    <w:rsid w:val="00E23753"/>
    <w:rsid w:val="00E237FD"/>
    <w:rsid w:val="00E243DA"/>
    <w:rsid w:val="00E25C17"/>
    <w:rsid w:val="00E25C8A"/>
    <w:rsid w:val="00E26560"/>
    <w:rsid w:val="00E31101"/>
    <w:rsid w:val="00E313E0"/>
    <w:rsid w:val="00E3469B"/>
    <w:rsid w:val="00E40590"/>
    <w:rsid w:val="00E45B29"/>
    <w:rsid w:val="00E461F6"/>
    <w:rsid w:val="00E462F7"/>
    <w:rsid w:val="00E47573"/>
    <w:rsid w:val="00E50206"/>
    <w:rsid w:val="00E50AAD"/>
    <w:rsid w:val="00E50F86"/>
    <w:rsid w:val="00E51A8B"/>
    <w:rsid w:val="00E53CF4"/>
    <w:rsid w:val="00E53E99"/>
    <w:rsid w:val="00E60DBC"/>
    <w:rsid w:val="00E6289F"/>
    <w:rsid w:val="00E62F78"/>
    <w:rsid w:val="00E6677B"/>
    <w:rsid w:val="00E677BE"/>
    <w:rsid w:val="00E67A9C"/>
    <w:rsid w:val="00E70E24"/>
    <w:rsid w:val="00E7260B"/>
    <w:rsid w:val="00E7431D"/>
    <w:rsid w:val="00E74A10"/>
    <w:rsid w:val="00E76436"/>
    <w:rsid w:val="00E77324"/>
    <w:rsid w:val="00E80D7B"/>
    <w:rsid w:val="00E80E1A"/>
    <w:rsid w:val="00E80F0D"/>
    <w:rsid w:val="00E83A2A"/>
    <w:rsid w:val="00E9027B"/>
    <w:rsid w:val="00E9174D"/>
    <w:rsid w:val="00E92052"/>
    <w:rsid w:val="00E9210A"/>
    <w:rsid w:val="00E96C6E"/>
    <w:rsid w:val="00E972EA"/>
    <w:rsid w:val="00E977A2"/>
    <w:rsid w:val="00E97BAF"/>
    <w:rsid w:val="00EA1F9A"/>
    <w:rsid w:val="00EA51A6"/>
    <w:rsid w:val="00EA645A"/>
    <w:rsid w:val="00EB1446"/>
    <w:rsid w:val="00EB182A"/>
    <w:rsid w:val="00EB5C9C"/>
    <w:rsid w:val="00EB63E8"/>
    <w:rsid w:val="00EB6C67"/>
    <w:rsid w:val="00EB79EB"/>
    <w:rsid w:val="00EC04FB"/>
    <w:rsid w:val="00EC0C86"/>
    <w:rsid w:val="00EC20E8"/>
    <w:rsid w:val="00EC2C6A"/>
    <w:rsid w:val="00EC407E"/>
    <w:rsid w:val="00EC4A38"/>
    <w:rsid w:val="00EC5009"/>
    <w:rsid w:val="00ED00B4"/>
    <w:rsid w:val="00ED242C"/>
    <w:rsid w:val="00ED28C1"/>
    <w:rsid w:val="00ED4B08"/>
    <w:rsid w:val="00ED5712"/>
    <w:rsid w:val="00ED5F0F"/>
    <w:rsid w:val="00ED6BC8"/>
    <w:rsid w:val="00ED7EA0"/>
    <w:rsid w:val="00EE12D1"/>
    <w:rsid w:val="00EE1E2B"/>
    <w:rsid w:val="00EE3898"/>
    <w:rsid w:val="00EE4D68"/>
    <w:rsid w:val="00EE67D0"/>
    <w:rsid w:val="00EF3CE3"/>
    <w:rsid w:val="00EF50C3"/>
    <w:rsid w:val="00EF53B7"/>
    <w:rsid w:val="00EF552C"/>
    <w:rsid w:val="00EF577D"/>
    <w:rsid w:val="00EF5A0B"/>
    <w:rsid w:val="00F028A8"/>
    <w:rsid w:val="00F1035F"/>
    <w:rsid w:val="00F12242"/>
    <w:rsid w:val="00F13064"/>
    <w:rsid w:val="00F142AC"/>
    <w:rsid w:val="00F15814"/>
    <w:rsid w:val="00F16588"/>
    <w:rsid w:val="00F16FD0"/>
    <w:rsid w:val="00F20D27"/>
    <w:rsid w:val="00F21161"/>
    <w:rsid w:val="00F310CB"/>
    <w:rsid w:val="00F3145B"/>
    <w:rsid w:val="00F31B31"/>
    <w:rsid w:val="00F351B2"/>
    <w:rsid w:val="00F37ED6"/>
    <w:rsid w:val="00F459B5"/>
    <w:rsid w:val="00F45DAE"/>
    <w:rsid w:val="00F46F9E"/>
    <w:rsid w:val="00F50016"/>
    <w:rsid w:val="00F50122"/>
    <w:rsid w:val="00F51EE2"/>
    <w:rsid w:val="00F5250F"/>
    <w:rsid w:val="00F52B00"/>
    <w:rsid w:val="00F5487A"/>
    <w:rsid w:val="00F56FDC"/>
    <w:rsid w:val="00F616BE"/>
    <w:rsid w:val="00F61B14"/>
    <w:rsid w:val="00F62648"/>
    <w:rsid w:val="00F662FC"/>
    <w:rsid w:val="00F66B32"/>
    <w:rsid w:val="00F76BD3"/>
    <w:rsid w:val="00F8114F"/>
    <w:rsid w:val="00F81CA1"/>
    <w:rsid w:val="00F83F68"/>
    <w:rsid w:val="00F841DE"/>
    <w:rsid w:val="00F87B82"/>
    <w:rsid w:val="00F9086F"/>
    <w:rsid w:val="00F91222"/>
    <w:rsid w:val="00F9353B"/>
    <w:rsid w:val="00F93800"/>
    <w:rsid w:val="00F963ED"/>
    <w:rsid w:val="00FA2FE6"/>
    <w:rsid w:val="00FA3D46"/>
    <w:rsid w:val="00FA430F"/>
    <w:rsid w:val="00FA6067"/>
    <w:rsid w:val="00FA704B"/>
    <w:rsid w:val="00FB0849"/>
    <w:rsid w:val="00FB4918"/>
    <w:rsid w:val="00FB71F6"/>
    <w:rsid w:val="00FC077E"/>
    <w:rsid w:val="00FC0985"/>
    <w:rsid w:val="00FC4862"/>
    <w:rsid w:val="00FC4DEA"/>
    <w:rsid w:val="00FD0F77"/>
    <w:rsid w:val="00FD3933"/>
    <w:rsid w:val="00FD4229"/>
    <w:rsid w:val="00FD5135"/>
    <w:rsid w:val="00FD525E"/>
    <w:rsid w:val="00FD5394"/>
    <w:rsid w:val="00FD62B3"/>
    <w:rsid w:val="00FD7415"/>
    <w:rsid w:val="00FD7606"/>
    <w:rsid w:val="00FE046F"/>
    <w:rsid w:val="00FE0C56"/>
    <w:rsid w:val="00FE2A12"/>
    <w:rsid w:val="00FE6AC0"/>
    <w:rsid w:val="00FE73F6"/>
    <w:rsid w:val="00FF1480"/>
    <w:rsid w:val="00FF2C59"/>
    <w:rsid w:val="00FF477A"/>
    <w:rsid w:val="00FF517C"/>
    <w:rsid w:val="00FF79C1"/>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23545A"/>
  <w15:chartTrackingRefBased/>
  <w15:docId w15:val="{26E22115-25C4-4C11-A541-0A0BB7CE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3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customStyle="1" w:styleId="level1">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style>
  <w:style w:type="paragraph" w:customStyle="1" w:styleId="level2">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24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240" w:hanging="360"/>
    </w:pPr>
  </w:style>
  <w:style w:type="paragraph" w:customStyle="1" w:styleId="WP9Heading1">
    <w:name w:val="WP9_Heading 1"/>
    <w:basedOn w:val="Normal"/>
    <w:pPr>
      <w:widowControl w:val="0"/>
      <w:spacing w:after="60"/>
    </w:pPr>
    <w:rPr>
      <w:rFonts w:ascii="Arial" w:hAnsi="Arial"/>
      <w:b/>
      <w:sz w:val="28"/>
    </w:rPr>
  </w:style>
  <w:style w:type="character" w:customStyle="1" w:styleId="DefaultPara">
    <w:name w:val="Default Para"/>
  </w:style>
  <w:style w:type="character" w:customStyle="1" w:styleId="FootnoteRef">
    <w:name w:val="Footnote Ref"/>
  </w:style>
  <w:style w:type="paragraph" w:customStyle="1" w:styleId="WP9Footer">
    <w:name w:val="WP9_Footer"/>
    <w:basedOn w:val="Normal"/>
    <w:pPr>
      <w:widowControl w:val="0"/>
      <w:tabs>
        <w:tab w:val="center" w:pos="4320"/>
        <w:tab w:val="right" w:pos="8640"/>
        <w:tab w:val="left" w:pos="9360"/>
        <w:tab w:val="right" w:pos="10080"/>
      </w:tabs>
    </w:pPr>
  </w:style>
  <w:style w:type="paragraph" w:customStyle="1" w:styleId="WP9Header">
    <w:name w:val="WP9_Header"/>
    <w:basedOn w:val="Normal"/>
    <w:pPr>
      <w:widowControl w:val="0"/>
      <w:tabs>
        <w:tab w:val="center" w:pos="4320"/>
        <w:tab w:val="right" w:pos="8640"/>
        <w:tab w:val="left" w:pos="9360"/>
        <w:tab w:val="right" w:pos="10080"/>
      </w:tabs>
    </w:pPr>
  </w:style>
  <w:style w:type="character" w:customStyle="1" w:styleId="WP9PageNumber">
    <w:name w:val="WP9_Page Number"/>
  </w:style>
  <w:style w:type="paragraph" w:customStyle="1" w:styleId="BodyTextI1">
    <w:name w:val="Body Text I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pPr>
  </w:style>
  <w:style w:type="paragraph" w:customStyle="1" w:styleId="BodyTextIn">
    <w:name w:val="Body Text In"/>
    <w:basedOn w:val="Normal"/>
    <w:pPr>
      <w:tabs>
        <w:tab w:val="left" w:pos="0"/>
        <w:tab w:val="left" w:pos="720"/>
        <w:tab w:val="left" w:pos="5040"/>
        <w:tab w:val="left" w:pos="5760"/>
        <w:tab w:val="left" w:pos="6480"/>
        <w:tab w:val="left" w:pos="7200"/>
        <w:tab w:val="left" w:pos="7920"/>
        <w:tab w:val="left" w:pos="8640"/>
        <w:tab w:val="left" w:pos="9360"/>
        <w:tab w:val="right" w:pos="10080"/>
      </w:tabs>
      <w:ind w:left="3600" w:hanging="2880"/>
    </w:pPr>
  </w:style>
  <w:style w:type="character" w:customStyle="1" w:styleId="WP9LineNumber">
    <w:name w:val="WP9_Line Numbe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2880"/>
        <w:tab w:val="left" w:pos="4320"/>
        <w:tab w:val="left" w:pos="5040"/>
        <w:tab w:val="left" w:pos="5760"/>
        <w:tab w:val="left" w:pos="6480"/>
        <w:tab w:val="left" w:pos="7200"/>
        <w:tab w:val="left" w:pos="7920"/>
        <w:tab w:val="left" w:pos="8640"/>
        <w:tab w:val="left" w:pos="9360"/>
        <w:tab w:val="right" w:pos="10080"/>
      </w:tabs>
      <w:ind w:left="2880" w:hanging="2880"/>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style>
  <w:style w:type="paragraph" w:styleId="BodyTextIndent3">
    <w:name w:val="Body Text Indent 3"/>
    <w:basedOn w:val="Normal"/>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right" w:pos="10080"/>
      </w:tabs>
      <w:ind w:left="1710" w:hanging="1710"/>
    </w:pPr>
  </w:style>
  <w:style w:type="paragraph" w:customStyle="1" w:styleId="aolmailmsonormal">
    <w:name w:val="aolmail_msonormal"/>
    <w:basedOn w:val="Normal"/>
    <w:rsid w:val="0011483B"/>
    <w:pPr>
      <w:spacing w:before="100" w:beforeAutospacing="1" w:after="100" w:afterAutospacing="1"/>
    </w:pPr>
    <w:rPr>
      <w:szCs w:val="24"/>
    </w:rPr>
  </w:style>
  <w:style w:type="character" w:styleId="Hyperlink">
    <w:name w:val="Hyperlink"/>
    <w:rsid w:val="002547CA"/>
    <w:rPr>
      <w:color w:val="0563C1"/>
      <w:u w:val="single"/>
    </w:rPr>
  </w:style>
  <w:style w:type="character" w:styleId="Mention">
    <w:name w:val="Mention"/>
    <w:uiPriority w:val="99"/>
    <w:semiHidden/>
    <w:unhideWhenUsed/>
    <w:rsid w:val="00590EE5"/>
    <w:rPr>
      <w:color w:val="2B579A"/>
      <w:shd w:val="clear" w:color="auto" w:fill="E6E6E6"/>
    </w:rPr>
  </w:style>
  <w:style w:type="paragraph" w:styleId="ListParagraph">
    <w:name w:val="List Paragraph"/>
    <w:basedOn w:val="Normal"/>
    <w:uiPriority w:val="34"/>
    <w:qFormat/>
    <w:rsid w:val="00290E33"/>
    <w:pPr>
      <w:ind w:left="720"/>
      <w:contextualSpacing/>
    </w:pPr>
  </w:style>
  <w:style w:type="character" w:styleId="UnresolvedMention">
    <w:name w:val="Unresolved Mention"/>
    <w:basedOn w:val="DefaultParagraphFont"/>
    <w:uiPriority w:val="99"/>
    <w:semiHidden/>
    <w:unhideWhenUsed/>
    <w:rsid w:val="006D2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3657">
      <w:bodyDiv w:val="1"/>
      <w:marLeft w:val="0"/>
      <w:marRight w:val="0"/>
      <w:marTop w:val="0"/>
      <w:marBottom w:val="0"/>
      <w:divBdr>
        <w:top w:val="none" w:sz="0" w:space="0" w:color="auto"/>
        <w:left w:val="none" w:sz="0" w:space="0" w:color="auto"/>
        <w:bottom w:val="none" w:sz="0" w:space="0" w:color="auto"/>
        <w:right w:val="none" w:sz="0" w:space="0" w:color="auto"/>
      </w:divBdr>
    </w:div>
    <w:div w:id="120539629">
      <w:bodyDiv w:val="1"/>
      <w:marLeft w:val="0"/>
      <w:marRight w:val="0"/>
      <w:marTop w:val="0"/>
      <w:marBottom w:val="0"/>
      <w:divBdr>
        <w:top w:val="none" w:sz="0" w:space="0" w:color="auto"/>
        <w:left w:val="none" w:sz="0" w:space="0" w:color="auto"/>
        <w:bottom w:val="none" w:sz="0" w:space="0" w:color="auto"/>
        <w:right w:val="none" w:sz="0" w:space="0" w:color="auto"/>
      </w:divBdr>
    </w:div>
    <w:div w:id="210655310">
      <w:bodyDiv w:val="1"/>
      <w:marLeft w:val="0"/>
      <w:marRight w:val="0"/>
      <w:marTop w:val="0"/>
      <w:marBottom w:val="0"/>
      <w:divBdr>
        <w:top w:val="none" w:sz="0" w:space="0" w:color="auto"/>
        <w:left w:val="none" w:sz="0" w:space="0" w:color="auto"/>
        <w:bottom w:val="none" w:sz="0" w:space="0" w:color="auto"/>
        <w:right w:val="none" w:sz="0" w:space="0" w:color="auto"/>
      </w:divBdr>
    </w:div>
    <w:div w:id="265115741">
      <w:bodyDiv w:val="1"/>
      <w:marLeft w:val="0"/>
      <w:marRight w:val="0"/>
      <w:marTop w:val="0"/>
      <w:marBottom w:val="0"/>
      <w:divBdr>
        <w:top w:val="none" w:sz="0" w:space="0" w:color="auto"/>
        <w:left w:val="none" w:sz="0" w:space="0" w:color="auto"/>
        <w:bottom w:val="none" w:sz="0" w:space="0" w:color="auto"/>
        <w:right w:val="none" w:sz="0" w:space="0" w:color="auto"/>
      </w:divBdr>
    </w:div>
    <w:div w:id="554661304">
      <w:bodyDiv w:val="1"/>
      <w:marLeft w:val="0"/>
      <w:marRight w:val="0"/>
      <w:marTop w:val="0"/>
      <w:marBottom w:val="0"/>
      <w:divBdr>
        <w:top w:val="none" w:sz="0" w:space="0" w:color="auto"/>
        <w:left w:val="none" w:sz="0" w:space="0" w:color="auto"/>
        <w:bottom w:val="none" w:sz="0" w:space="0" w:color="auto"/>
        <w:right w:val="none" w:sz="0" w:space="0" w:color="auto"/>
      </w:divBdr>
    </w:div>
    <w:div w:id="612639525">
      <w:bodyDiv w:val="1"/>
      <w:marLeft w:val="0"/>
      <w:marRight w:val="0"/>
      <w:marTop w:val="0"/>
      <w:marBottom w:val="0"/>
      <w:divBdr>
        <w:top w:val="none" w:sz="0" w:space="0" w:color="auto"/>
        <w:left w:val="none" w:sz="0" w:space="0" w:color="auto"/>
        <w:bottom w:val="none" w:sz="0" w:space="0" w:color="auto"/>
        <w:right w:val="none" w:sz="0" w:space="0" w:color="auto"/>
      </w:divBdr>
    </w:div>
    <w:div w:id="632488090">
      <w:bodyDiv w:val="1"/>
      <w:marLeft w:val="0"/>
      <w:marRight w:val="0"/>
      <w:marTop w:val="0"/>
      <w:marBottom w:val="0"/>
      <w:divBdr>
        <w:top w:val="none" w:sz="0" w:space="0" w:color="auto"/>
        <w:left w:val="none" w:sz="0" w:space="0" w:color="auto"/>
        <w:bottom w:val="none" w:sz="0" w:space="0" w:color="auto"/>
        <w:right w:val="none" w:sz="0" w:space="0" w:color="auto"/>
      </w:divBdr>
    </w:div>
    <w:div w:id="698048875">
      <w:bodyDiv w:val="1"/>
      <w:marLeft w:val="0"/>
      <w:marRight w:val="0"/>
      <w:marTop w:val="0"/>
      <w:marBottom w:val="0"/>
      <w:divBdr>
        <w:top w:val="none" w:sz="0" w:space="0" w:color="auto"/>
        <w:left w:val="none" w:sz="0" w:space="0" w:color="auto"/>
        <w:bottom w:val="none" w:sz="0" w:space="0" w:color="auto"/>
        <w:right w:val="none" w:sz="0" w:space="0" w:color="auto"/>
      </w:divBdr>
    </w:div>
    <w:div w:id="699210413">
      <w:bodyDiv w:val="1"/>
      <w:marLeft w:val="0"/>
      <w:marRight w:val="0"/>
      <w:marTop w:val="0"/>
      <w:marBottom w:val="0"/>
      <w:divBdr>
        <w:top w:val="none" w:sz="0" w:space="0" w:color="auto"/>
        <w:left w:val="none" w:sz="0" w:space="0" w:color="auto"/>
        <w:bottom w:val="none" w:sz="0" w:space="0" w:color="auto"/>
        <w:right w:val="none" w:sz="0" w:space="0" w:color="auto"/>
      </w:divBdr>
    </w:div>
    <w:div w:id="707605904">
      <w:bodyDiv w:val="1"/>
      <w:marLeft w:val="0"/>
      <w:marRight w:val="0"/>
      <w:marTop w:val="0"/>
      <w:marBottom w:val="0"/>
      <w:divBdr>
        <w:top w:val="none" w:sz="0" w:space="0" w:color="auto"/>
        <w:left w:val="none" w:sz="0" w:space="0" w:color="auto"/>
        <w:bottom w:val="none" w:sz="0" w:space="0" w:color="auto"/>
        <w:right w:val="none" w:sz="0" w:space="0" w:color="auto"/>
      </w:divBdr>
    </w:div>
    <w:div w:id="740568019">
      <w:bodyDiv w:val="1"/>
      <w:marLeft w:val="0"/>
      <w:marRight w:val="0"/>
      <w:marTop w:val="0"/>
      <w:marBottom w:val="0"/>
      <w:divBdr>
        <w:top w:val="none" w:sz="0" w:space="0" w:color="auto"/>
        <w:left w:val="none" w:sz="0" w:space="0" w:color="auto"/>
        <w:bottom w:val="none" w:sz="0" w:space="0" w:color="auto"/>
        <w:right w:val="none" w:sz="0" w:space="0" w:color="auto"/>
      </w:divBdr>
    </w:div>
    <w:div w:id="749742502">
      <w:bodyDiv w:val="1"/>
      <w:marLeft w:val="0"/>
      <w:marRight w:val="0"/>
      <w:marTop w:val="0"/>
      <w:marBottom w:val="0"/>
      <w:divBdr>
        <w:top w:val="none" w:sz="0" w:space="0" w:color="auto"/>
        <w:left w:val="none" w:sz="0" w:space="0" w:color="auto"/>
        <w:bottom w:val="none" w:sz="0" w:space="0" w:color="auto"/>
        <w:right w:val="none" w:sz="0" w:space="0" w:color="auto"/>
      </w:divBdr>
    </w:div>
    <w:div w:id="774330299">
      <w:bodyDiv w:val="1"/>
      <w:marLeft w:val="0"/>
      <w:marRight w:val="0"/>
      <w:marTop w:val="0"/>
      <w:marBottom w:val="0"/>
      <w:divBdr>
        <w:top w:val="none" w:sz="0" w:space="0" w:color="auto"/>
        <w:left w:val="none" w:sz="0" w:space="0" w:color="auto"/>
        <w:bottom w:val="none" w:sz="0" w:space="0" w:color="auto"/>
        <w:right w:val="none" w:sz="0" w:space="0" w:color="auto"/>
      </w:divBdr>
    </w:div>
    <w:div w:id="858852145">
      <w:bodyDiv w:val="1"/>
      <w:marLeft w:val="0"/>
      <w:marRight w:val="0"/>
      <w:marTop w:val="0"/>
      <w:marBottom w:val="0"/>
      <w:divBdr>
        <w:top w:val="none" w:sz="0" w:space="0" w:color="auto"/>
        <w:left w:val="none" w:sz="0" w:space="0" w:color="auto"/>
        <w:bottom w:val="none" w:sz="0" w:space="0" w:color="auto"/>
        <w:right w:val="none" w:sz="0" w:space="0" w:color="auto"/>
      </w:divBdr>
    </w:div>
    <w:div w:id="922177623">
      <w:bodyDiv w:val="1"/>
      <w:marLeft w:val="0"/>
      <w:marRight w:val="0"/>
      <w:marTop w:val="0"/>
      <w:marBottom w:val="0"/>
      <w:divBdr>
        <w:top w:val="none" w:sz="0" w:space="0" w:color="auto"/>
        <w:left w:val="none" w:sz="0" w:space="0" w:color="auto"/>
        <w:bottom w:val="none" w:sz="0" w:space="0" w:color="auto"/>
        <w:right w:val="none" w:sz="0" w:space="0" w:color="auto"/>
      </w:divBdr>
    </w:div>
    <w:div w:id="967903230">
      <w:bodyDiv w:val="1"/>
      <w:marLeft w:val="0"/>
      <w:marRight w:val="0"/>
      <w:marTop w:val="0"/>
      <w:marBottom w:val="0"/>
      <w:divBdr>
        <w:top w:val="none" w:sz="0" w:space="0" w:color="auto"/>
        <w:left w:val="none" w:sz="0" w:space="0" w:color="auto"/>
        <w:bottom w:val="none" w:sz="0" w:space="0" w:color="auto"/>
        <w:right w:val="none" w:sz="0" w:space="0" w:color="auto"/>
      </w:divBdr>
    </w:div>
    <w:div w:id="991717949">
      <w:bodyDiv w:val="1"/>
      <w:marLeft w:val="0"/>
      <w:marRight w:val="0"/>
      <w:marTop w:val="0"/>
      <w:marBottom w:val="0"/>
      <w:divBdr>
        <w:top w:val="none" w:sz="0" w:space="0" w:color="auto"/>
        <w:left w:val="none" w:sz="0" w:space="0" w:color="auto"/>
        <w:bottom w:val="none" w:sz="0" w:space="0" w:color="auto"/>
        <w:right w:val="none" w:sz="0" w:space="0" w:color="auto"/>
      </w:divBdr>
    </w:div>
    <w:div w:id="1053578797">
      <w:bodyDiv w:val="1"/>
      <w:marLeft w:val="0"/>
      <w:marRight w:val="0"/>
      <w:marTop w:val="0"/>
      <w:marBottom w:val="0"/>
      <w:divBdr>
        <w:top w:val="none" w:sz="0" w:space="0" w:color="auto"/>
        <w:left w:val="none" w:sz="0" w:space="0" w:color="auto"/>
        <w:bottom w:val="none" w:sz="0" w:space="0" w:color="auto"/>
        <w:right w:val="none" w:sz="0" w:space="0" w:color="auto"/>
      </w:divBdr>
    </w:div>
    <w:div w:id="1097946170">
      <w:bodyDiv w:val="1"/>
      <w:marLeft w:val="0"/>
      <w:marRight w:val="0"/>
      <w:marTop w:val="0"/>
      <w:marBottom w:val="0"/>
      <w:divBdr>
        <w:top w:val="none" w:sz="0" w:space="0" w:color="auto"/>
        <w:left w:val="none" w:sz="0" w:space="0" w:color="auto"/>
        <w:bottom w:val="none" w:sz="0" w:space="0" w:color="auto"/>
        <w:right w:val="none" w:sz="0" w:space="0" w:color="auto"/>
      </w:divBdr>
    </w:div>
    <w:div w:id="1104691717">
      <w:bodyDiv w:val="1"/>
      <w:marLeft w:val="0"/>
      <w:marRight w:val="0"/>
      <w:marTop w:val="0"/>
      <w:marBottom w:val="0"/>
      <w:divBdr>
        <w:top w:val="none" w:sz="0" w:space="0" w:color="auto"/>
        <w:left w:val="none" w:sz="0" w:space="0" w:color="auto"/>
        <w:bottom w:val="none" w:sz="0" w:space="0" w:color="auto"/>
        <w:right w:val="none" w:sz="0" w:space="0" w:color="auto"/>
      </w:divBdr>
    </w:div>
    <w:div w:id="1292596084">
      <w:bodyDiv w:val="1"/>
      <w:marLeft w:val="0"/>
      <w:marRight w:val="0"/>
      <w:marTop w:val="0"/>
      <w:marBottom w:val="0"/>
      <w:divBdr>
        <w:top w:val="none" w:sz="0" w:space="0" w:color="auto"/>
        <w:left w:val="none" w:sz="0" w:space="0" w:color="auto"/>
        <w:bottom w:val="none" w:sz="0" w:space="0" w:color="auto"/>
        <w:right w:val="none" w:sz="0" w:space="0" w:color="auto"/>
      </w:divBdr>
    </w:div>
    <w:div w:id="1301350673">
      <w:bodyDiv w:val="1"/>
      <w:marLeft w:val="0"/>
      <w:marRight w:val="0"/>
      <w:marTop w:val="0"/>
      <w:marBottom w:val="0"/>
      <w:divBdr>
        <w:top w:val="none" w:sz="0" w:space="0" w:color="auto"/>
        <w:left w:val="none" w:sz="0" w:space="0" w:color="auto"/>
        <w:bottom w:val="none" w:sz="0" w:space="0" w:color="auto"/>
        <w:right w:val="none" w:sz="0" w:space="0" w:color="auto"/>
      </w:divBdr>
    </w:div>
    <w:div w:id="1328821931">
      <w:bodyDiv w:val="1"/>
      <w:marLeft w:val="0"/>
      <w:marRight w:val="0"/>
      <w:marTop w:val="0"/>
      <w:marBottom w:val="0"/>
      <w:divBdr>
        <w:top w:val="none" w:sz="0" w:space="0" w:color="auto"/>
        <w:left w:val="none" w:sz="0" w:space="0" w:color="auto"/>
        <w:bottom w:val="none" w:sz="0" w:space="0" w:color="auto"/>
        <w:right w:val="none" w:sz="0" w:space="0" w:color="auto"/>
      </w:divBdr>
    </w:div>
    <w:div w:id="1368143206">
      <w:bodyDiv w:val="1"/>
      <w:marLeft w:val="0"/>
      <w:marRight w:val="0"/>
      <w:marTop w:val="0"/>
      <w:marBottom w:val="0"/>
      <w:divBdr>
        <w:top w:val="none" w:sz="0" w:space="0" w:color="auto"/>
        <w:left w:val="none" w:sz="0" w:space="0" w:color="auto"/>
        <w:bottom w:val="none" w:sz="0" w:space="0" w:color="auto"/>
        <w:right w:val="none" w:sz="0" w:space="0" w:color="auto"/>
      </w:divBdr>
    </w:div>
    <w:div w:id="1388794862">
      <w:bodyDiv w:val="1"/>
      <w:marLeft w:val="0"/>
      <w:marRight w:val="0"/>
      <w:marTop w:val="0"/>
      <w:marBottom w:val="0"/>
      <w:divBdr>
        <w:top w:val="none" w:sz="0" w:space="0" w:color="auto"/>
        <w:left w:val="none" w:sz="0" w:space="0" w:color="auto"/>
        <w:bottom w:val="none" w:sz="0" w:space="0" w:color="auto"/>
        <w:right w:val="none" w:sz="0" w:space="0" w:color="auto"/>
      </w:divBdr>
    </w:div>
    <w:div w:id="1397781716">
      <w:bodyDiv w:val="1"/>
      <w:marLeft w:val="0"/>
      <w:marRight w:val="0"/>
      <w:marTop w:val="0"/>
      <w:marBottom w:val="0"/>
      <w:divBdr>
        <w:top w:val="none" w:sz="0" w:space="0" w:color="auto"/>
        <w:left w:val="none" w:sz="0" w:space="0" w:color="auto"/>
        <w:bottom w:val="none" w:sz="0" w:space="0" w:color="auto"/>
        <w:right w:val="none" w:sz="0" w:space="0" w:color="auto"/>
      </w:divBdr>
    </w:div>
    <w:div w:id="1558469102">
      <w:bodyDiv w:val="1"/>
      <w:marLeft w:val="0"/>
      <w:marRight w:val="0"/>
      <w:marTop w:val="0"/>
      <w:marBottom w:val="0"/>
      <w:divBdr>
        <w:top w:val="none" w:sz="0" w:space="0" w:color="auto"/>
        <w:left w:val="none" w:sz="0" w:space="0" w:color="auto"/>
        <w:bottom w:val="none" w:sz="0" w:space="0" w:color="auto"/>
        <w:right w:val="none" w:sz="0" w:space="0" w:color="auto"/>
      </w:divBdr>
    </w:div>
    <w:div w:id="1611886959">
      <w:bodyDiv w:val="1"/>
      <w:marLeft w:val="0"/>
      <w:marRight w:val="0"/>
      <w:marTop w:val="0"/>
      <w:marBottom w:val="0"/>
      <w:divBdr>
        <w:top w:val="none" w:sz="0" w:space="0" w:color="auto"/>
        <w:left w:val="none" w:sz="0" w:space="0" w:color="auto"/>
        <w:bottom w:val="none" w:sz="0" w:space="0" w:color="auto"/>
        <w:right w:val="none" w:sz="0" w:space="0" w:color="auto"/>
      </w:divBdr>
    </w:div>
    <w:div w:id="1696809524">
      <w:bodyDiv w:val="1"/>
      <w:marLeft w:val="0"/>
      <w:marRight w:val="0"/>
      <w:marTop w:val="0"/>
      <w:marBottom w:val="0"/>
      <w:divBdr>
        <w:top w:val="none" w:sz="0" w:space="0" w:color="auto"/>
        <w:left w:val="none" w:sz="0" w:space="0" w:color="auto"/>
        <w:bottom w:val="none" w:sz="0" w:space="0" w:color="auto"/>
        <w:right w:val="none" w:sz="0" w:space="0" w:color="auto"/>
      </w:divBdr>
    </w:div>
    <w:div w:id="1765807428">
      <w:bodyDiv w:val="1"/>
      <w:marLeft w:val="0"/>
      <w:marRight w:val="0"/>
      <w:marTop w:val="0"/>
      <w:marBottom w:val="0"/>
      <w:divBdr>
        <w:top w:val="none" w:sz="0" w:space="0" w:color="auto"/>
        <w:left w:val="none" w:sz="0" w:space="0" w:color="auto"/>
        <w:bottom w:val="none" w:sz="0" w:space="0" w:color="auto"/>
        <w:right w:val="none" w:sz="0" w:space="0" w:color="auto"/>
      </w:divBdr>
    </w:div>
    <w:div w:id="1784036249">
      <w:bodyDiv w:val="1"/>
      <w:marLeft w:val="0"/>
      <w:marRight w:val="0"/>
      <w:marTop w:val="0"/>
      <w:marBottom w:val="0"/>
      <w:divBdr>
        <w:top w:val="none" w:sz="0" w:space="0" w:color="auto"/>
        <w:left w:val="none" w:sz="0" w:space="0" w:color="auto"/>
        <w:bottom w:val="none" w:sz="0" w:space="0" w:color="auto"/>
        <w:right w:val="none" w:sz="0" w:space="0" w:color="auto"/>
      </w:divBdr>
    </w:div>
    <w:div w:id="1803377600">
      <w:bodyDiv w:val="1"/>
      <w:marLeft w:val="0"/>
      <w:marRight w:val="0"/>
      <w:marTop w:val="0"/>
      <w:marBottom w:val="0"/>
      <w:divBdr>
        <w:top w:val="none" w:sz="0" w:space="0" w:color="auto"/>
        <w:left w:val="none" w:sz="0" w:space="0" w:color="auto"/>
        <w:bottom w:val="none" w:sz="0" w:space="0" w:color="auto"/>
        <w:right w:val="none" w:sz="0" w:space="0" w:color="auto"/>
      </w:divBdr>
    </w:div>
    <w:div w:id="1864900149">
      <w:bodyDiv w:val="1"/>
      <w:marLeft w:val="0"/>
      <w:marRight w:val="0"/>
      <w:marTop w:val="0"/>
      <w:marBottom w:val="0"/>
      <w:divBdr>
        <w:top w:val="none" w:sz="0" w:space="0" w:color="auto"/>
        <w:left w:val="none" w:sz="0" w:space="0" w:color="auto"/>
        <w:bottom w:val="none" w:sz="0" w:space="0" w:color="auto"/>
        <w:right w:val="none" w:sz="0" w:space="0" w:color="auto"/>
      </w:divBdr>
    </w:div>
    <w:div w:id="1882403186">
      <w:bodyDiv w:val="1"/>
      <w:marLeft w:val="0"/>
      <w:marRight w:val="0"/>
      <w:marTop w:val="0"/>
      <w:marBottom w:val="0"/>
      <w:divBdr>
        <w:top w:val="none" w:sz="0" w:space="0" w:color="auto"/>
        <w:left w:val="none" w:sz="0" w:space="0" w:color="auto"/>
        <w:bottom w:val="none" w:sz="0" w:space="0" w:color="auto"/>
        <w:right w:val="none" w:sz="0" w:space="0" w:color="auto"/>
      </w:divBdr>
    </w:div>
    <w:div w:id="214041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C5B87CA1C0F345BA85BF8395FC5978" ma:contentTypeVersion="13" ma:contentTypeDescription="Create a new document." ma:contentTypeScope="" ma:versionID="720910d8229d57d166e35709ee6fc381">
  <xsd:schema xmlns:xsd="http://www.w3.org/2001/XMLSchema" xmlns:xs="http://www.w3.org/2001/XMLSchema" xmlns:p="http://schemas.microsoft.com/office/2006/metadata/properties" xmlns:ns2="13cd261d-78d4-4efb-93ef-4e50f77e77a8" xmlns:ns3="736ac39e-fd4d-4cb0-afb3-76b6038c5620" targetNamespace="http://schemas.microsoft.com/office/2006/metadata/properties" ma:root="true" ma:fieldsID="d9c504a0d011e09c944db4ecc0b4c95d" ns2:_="" ns3:_="">
    <xsd:import namespace="13cd261d-78d4-4efb-93ef-4e50f77e77a8"/>
    <xsd:import namespace="736ac39e-fd4d-4cb0-afb3-76b6038c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d261d-78d4-4efb-93ef-4e50f77e7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a0ad3b0-308d-4294-89ae-5909cda80e1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6ac39e-fd4d-4cb0-afb3-76b6038c56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5978f7-0965-45e6-b936-f4d186b4ea69}" ma:internalName="TaxCatchAll" ma:showField="CatchAllData" ma:web="736ac39e-fd4d-4cb0-afb3-76b6038c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cd261d-78d4-4efb-93ef-4e50f77e77a8">
      <Terms xmlns="http://schemas.microsoft.com/office/infopath/2007/PartnerControls"/>
    </lcf76f155ced4ddcb4097134ff3c332f>
    <TaxCatchAll xmlns="736ac39e-fd4d-4cb0-afb3-76b6038c5620" xsi:nil="true"/>
  </documentManagement>
</p:properties>
</file>

<file path=customXml/itemProps1.xml><?xml version="1.0" encoding="utf-8"?>
<ds:datastoreItem xmlns:ds="http://schemas.openxmlformats.org/officeDocument/2006/customXml" ds:itemID="{C59CE8C2-E8E2-41B7-9D65-EEB0BFAEDFA3}">
  <ds:schemaRefs>
    <ds:schemaRef ds:uri="http://schemas.microsoft.com/sharepoint/v3/contenttype/forms"/>
  </ds:schemaRefs>
</ds:datastoreItem>
</file>

<file path=customXml/itemProps2.xml><?xml version="1.0" encoding="utf-8"?>
<ds:datastoreItem xmlns:ds="http://schemas.openxmlformats.org/officeDocument/2006/customXml" ds:itemID="{79AFC69A-36E3-49E0-B027-B18429B09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d261d-78d4-4efb-93ef-4e50f77e77a8"/>
    <ds:schemaRef ds:uri="736ac39e-fd4d-4cb0-afb3-76b6038c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FE385-769E-452B-BAB6-98C492E2B345}">
  <ds:schemaRefs>
    <ds:schemaRef ds:uri="http://schemas.microsoft.com/office/2006/metadata/properties"/>
    <ds:schemaRef ds:uri="http://schemas.microsoft.com/office/infopath/2007/PartnerControls"/>
    <ds:schemaRef ds:uri="13cd261d-78d4-4efb-93ef-4e50f77e77a8"/>
    <ds:schemaRef ds:uri="736ac39e-fd4d-4cb0-afb3-76b6038c562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CITY OF ST</vt:lpstr>
    </vt:vector>
  </TitlesOfParts>
  <Company>TimeSaver</Company>
  <LinksUpToDate>false</LinksUpToDate>
  <CharactersWithSpaces>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dc:title>
  <dc:subject/>
  <dc:creator>Carla Wirth</dc:creator>
  <cp:keywords/>
  <cp:lastModifiedBy>Ashley Morello</cp:lastModifiedBy>
  <cp:revision>7</cp:revision>
  <cp:lastPrinted>2013-01-29T22:00:00Z</cp:lastPrinted>
  <dcterms:created xsi:type="dcterms:W3CDTF">2025-05-28T20:44:00Z</dcterms:created>
  <dcterms:modified xsi:type="dcterms:W3CDTF">2025-06-04T16:27:00Z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0x0101002CC5B87CA1C0F345BA85BF8395FC5978</vt:lpwstr>
  </property>
  <property fmtid="{D5CDD505-2E9C-101B-9397-08002B2CF9AE}" pid="3" name="GrammarlyDocumentId">
    <vt:lpwstr>b040c56c-b1ba-469c-94e4-8076be2c30ed</vt:lpwstr>
  </property>
  <property fmtid="{D5CDD505-2E9C-101B-9397-08002B2CF9AE}" pid="4" name="MediaServiceImageTags">
    <vt:lpwstr/>
  </property>
</Properties>
</file>